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E5" w:rsidRPr="00425606" w:rsidRDefault="005606E5" w:rsidP="005606E5">
      <w:pPr>
        <w:spacing w:after="0" w:line="240" w:lineRule="auto"/>
        <w:jc w:val="center"/>
        <w:rPr>
          <w:rFonts w:ascii="Tahoma" w:eastAsia="Calibri" w:hAnsi="Tahoma" w:cs="Tahoma"/>
          <w:b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b/>
          <w:color w:val="231F20"/>
          <w:sz w:val="20"/>
          <w:szCs w:val="20"/>
        </w:rPr>
        <w:t>ARRÊTÉ AUTORISANT À TITRE EXCEPTIONNEL L’EXERCICE DES FONCTIONS EN TÉLÉTRAVAIL AU TITRE DES MESURES VISANT À LUTTER CONTRE L’ÉPIDÉMIE DE COVID19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>Le Maire de la Commune (</w:t>
      </w: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ou le Président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>) de ………….,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>VU le Code Général des Collectivités Territoriales,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>VU la loi n° 83-634 du 13 juillet 1983 portant droits et obligations des fonctionnaires,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>VU la loi n° 84-53 du 26 janvier 1984 portant dispositions statutaires relatives à la fonction publique territoriale,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>VU le décret n° 85-603 du 10 juin 1985 relatif à l'hygiène et à la sécurité du travail ainsi qu'à la médecine professionnelle et préventive dans la fonction publique territoriale ;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>VU le décret n° 2016-151 du 11 février 2016 relatif aux conditions et modalités de mise en œuvre du télétravail dans la fonction publique et la magistrature ;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425606" w:rsidRPr="00425606" w:rsidRDefault="005606E5" w:rsidP="005606E5">
      <w:pPr>
        <w:spacing w:after="0" w:line="240" w:lineRule="auto"/>
        <w:jc w:val="both"/>
        <w:rPr>
          <w:rFonts w:ascii="Tahoma" w:hAnsi="Tahoma" w:cs="Tahoma"/>
          <w:color w:val="2E3A4C"/>
          <w:sz w:val="20"/>
          <w:szCs w:val="20"/>
          <w:shd w:val="clear" w:color="auto" w:fill="FFFFFF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>C</w:t>
      </w:r>
      <w:r w:rsidR="000E0FB1" w:rsidRPr="00425606">
        <w:rPr>
          <w:rFonts w:ascii="Tahoma" w:eastAsia="Calibri" w:hAnsi="Tahoma" w:cs="Tahoma"/>
          <w:color w:val="231F20"/>
          <w:sz w:val="20"/>
          <w:szCs w:val="20"/>
        </w:rPr>
        <w:t>onsidérant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 </w:t>
      </w:r>
      <w:r w:rsidR="00DF21AA" w:rsidRPr="00425606">
        <w:rPr>
          <w:rFonts w:ascii="Tahoma" w:eastAsia="Calibri" w:hAnsi="Tahoma" w:cs="Tahoma"/>
          <w:color w:val="231F20"/>
          <w:sz w:val="20"/>
          <w:szCs w:val="20"/>
        </w:rPr>
        <w:t xml:space="preserve">que </w:t>
      </w:r>
      <w:r w:rsidR="000E0FB1" w:rsidRPr="00425606">
        <w:rPr>
          <w:rFonts w:ascii="Tahoma" w:eastAsia="Calibri" w:hAnsi="Tahoma" w:cs="Tahoma"/>
          <w:color w:val="231F20"/>
          <w:sz w:val="20"/>
          <w:szCs w:val="20"/>
        </w:rPr>
        <w:t>pour faire face à la crise sanitaire liée au coronavirus</w:t>
      </w:r>
      <w:r w:rsidR="00DF21AA" w:rsidRPr="00425606">
        <w:rPr>
          <w:rFonts w:ascii="Tahoma" w:eastAsia="Calibri" w:hAnsi="Tahoma" w:cs="Tahoma"/>
          <w:color w:val="231F20"/>
          <w:sz w:val="20"/>
          <w:szCs w:val="20"/>
        </w:rPr>
        <w:t xml:space="preserve">, </w:t>
      </w:r>
      <w:r w:rsidR="00425606" w:rsidRPr="00425606">
        <w:rPr>
          <w:rFonts w:ascii="Tahoma" w:eastAsia="Calibri" w:hAnsi="Tahoma" w:cs="Tahoma"/>
          <w:color w:val="231F20"/>
          <w:sz w:val="20"/>
          <w:szCs w:val="20"/>
        </w:rPr>
        <w:t xml:space="preserve">le Gouvernement </w:t>
      </w:r>
      <w:r w:rsidR="00DF21AA" w:rsidRPr="00425606">
        <w:rPr>
          <w:rFonts w:ascii="Tahoma" w:eastAsia="Calibri" w:hAnsi="Tahoma" w:cs="Tahoma"/>
          <w:color w:val="231F20"/>
          <w:sz w:val="20"/>
          <w:szCs w:val="20"/>
        </w:rPr>
        <w:t>recommand</w:t>
      </w:r>
      <w:r w:rsidR="00425606" w:rsidRPr="00425606">
        <w:rPr>
          <w:rFonts w:ascii="Tahoma" w:eastAsia="Calibri" w:hAnsi="Tahoma" w:cs="Tahoma"/>
          <w:color w:val="231F20"/>
          <w:sz w:val="20"/>
          <w:szCs w:val="20"/>
        </w:rPr>
        <w:t>e</w:t>
      </w:r>
      <w:r w:rsidR="00DF21AA" w:rsidRPr="00425606">
        <w:rPr>
          <w:rFonts w:ascii="Tahoma" w:eastAsia="Calibri" w:hAnsi="Tahoma" w:cs="Tahoma"/>
          <w:color w:val="231F20"/>
          <w:sz w:val="20"/>
          <w:szCs w:val="20"/>
        </w:rPr>
        <w:t xml:space="preserve"> </w:t>
      </w:r>
      <w:r w:rsidR="000E0FB1" w:rsidRPr="00425606">
        <w:rPr>
          <w:rFonts w:ascii="Tahoma" w:eastAsia="Calibri" w:hAnsi="Tahoma" w:cs="Tahoma"/>
          <w:color w:val="231F20"/>
          <w:sz w:val="20"/>
          <w:szCs w:val="20"/>
        </w:rPr>
        <w:t xml:space="preserve">de mettre </w:t>
      </w:r>
      <w:r w:rsidR="00425606" w:rsidRPr="00425606">
        <w:rPr>
          <w:rFonts w:ascii="Tahoma" w:hAnsi="Tahoma" w:cs="Tahoma"/>
          <w:color w:val="2E3A4C"/>
          <w:sz w:val="20"/>
          <w:szCs w:val="20"/>
          <w:shd w:val="clear" w:color="auto" w:fill="FFFFFF"/>
        </w:rPr>
        <w:t>systématiquement</w:t>
      </w:r>
      <w:r w:rsidR="00425606" w:rsidRPr="00425606">
        <w:rPr>
          <w:rFonts w:ascii="Tahoma" w:eastAsia="Calibri" w:hAnsi="Tahoma" w:cs="Tahoma"/>
          <w:color w:val="231F20"/>
          <w:sz w:val="20"/>
          <w:szCs w:val="20"/>
        </w:rPr>
        <w:t xml:space="preserve"> </w:t>
      </w:r>
      <w:r w:rsidR="000E0FB1" w:rsidRPr="00425606">
        <w:rPr>
          <w:rFonts w:ascii="Tahoma" w:eastAsia="Calibri" w:hAnsi="Tahoma" w:cs="Tahoma"/>
          <w:color w:val="231F20"/>
          <w:sz w:val="20"/>
          <w:szCs w:val="20"/>
        </w:rPr>
        <w:t>en œuvre le t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élétravail </w:t>
      </w:r>
      <w:r w:rsidR="00425606" w:rsidRPr="00425606">
        <w:rPr>
          <w:rFonts w:ascii="Tahoma" w:hAnsi="Tahoma" w:cs="Tahoma"/>
          <w:color w:val="2E3A4C"/>
          <w:sz w:val="20"/>
          <w:szCs w:val="20"/>
          <w:shd w:val="clear" w:color="auto" w:fill="FFFFFF"/>
        </w:rPr>
        <w:t>lorsque le poste le permet</w:t>
      </w:r>
      <w:r w:rsidR="001E415B">
        <w:rPr>
          <w:rFonts w:ascii="Tahoma" w:hAnsi="Tahoma" w:cs="Tahoma"/>
          <w:color w:val="2E3A4C"/>
          <w:sz w:val="20"/>
          <w:szCs w:val="20"/>
          <w:shd w:val="clear" w:color="auto" w:fill="FFFFFF"/>
        </w:rPr>
        <w:t>,</w:t>
      </w:r>
    </w:p>
    <w:p w:rsidR="00425606" w:rsidRPr="00425606" w:rsidRDefault="00425606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0E0FB1" w:rsidP="00432DBB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>Considérant</w:t>
      </w:r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 xml:space="preserve"> la possibilité et le souhait pour la commune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 </w:t>
      </w: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(ou l</w:t>
      </w:r>
      <w:r w:rsidR="005606E5" w:rsidRPr="00425606">
        <w:rPr>
          <w:rFonts w:ascii="Tahoma" w:eastAsia="Calibri" w:hAnsi="Tahoma" w:cs="Tahoma"/>
          <w:i/>
          <w:color w:val="231F20"/>
          <w:sz w:val="20"/>
          <w:szCs w:val="20"/>
        </w:rPr>
        <w:t>’établissement</w:t>
      </w: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)</w:t>
      </w:r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 xml:space="preserve"> de pouvoir satisfaire à cette recommandation pour les agents se trouvant dans des situations nécessitant une période d’isolement, d’éviction ou de maintien à domicile, afin également de pouvoir assurer une continuité de services, 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0E0FB1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>Considérant</w:t>
      </w:r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 xml:space="preserve"> qu’en raison de l’urgence et du caractère exceptionnel et temporaire de cette mesure, il convient de mettre en place le télétravail, le cas échéant dans des conditions dérogatoires au droit commun,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0E0FB1" w:rsidP="005606E5">
      <w:pPr>
        <w:spacing w:after="0" w:line="240" w:lineRule="auto"/>
        <w:jc w:val="both"/>
        <w:rPr>
          <w:rFonts w:ascii="Tahoma" w:eastAsia="Calibri" w:hAnsi="Tahoma" w:cs="Tahoma"/>
          <w:i/>
          <w:color w:val="231F20"/>
          <w:sz w:val="20"/>
          <w:szCs w:val="20"/>
        </w:rPr>
      </w:pPr>
      <w:proofErr w:type="gramStart"/>
      <w:r w:rsidRPr="00425606">
        <w:rPr>
          <w:rFonts w:ascii="Tahoma" w:eastAsia="Calibri" w:hAnsi="Tahoma" w:cs="Tahoma"/>
          <w:color w:val="231F20"/>
          <w:sz w:val="20"/>
          <w:szCs w:val="20"/>
        </w:rPr>
        <w:t>Considérant</w:t>
      </w:r>
      <w:proofErr w:type="gramEnd"/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 xml:space="preserve"> que M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…….. </w:t>
      </w: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(Nom Prénom de l’agent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>)</w:t>
      </w:r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 xml:space="preserve">, exerçant les fonctions de </w:t>
      </w:r>
      <w:proofErr w:type="gramStart"/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>…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>……..</w:t>
      </w:r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>,</w:t>
      </w:r>
      <w:proofErr w:type="gramEnd"/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 xml:space="preserve"> remplit les conditions pour exercer exceptionnellement ses fonctions en télétravail en raison de </w:t>
      </w:r>
      <w:r w:rsidR="005606E5" w:rsidRPr="00425606">
        <w:rPr>
          <w:rFonts w:ascii="Tahoma" w:eastAsia="Calibri" w:hAnsi="Tahoma" w:cs="Tahoma"/>
          <w:i/>
          <w:color w:val="231F20"/>
          <w:sz w:val="20"/>
          <w:szCs w:val="20"/>
        </w:rPr>
        <w:t>…</w:t>
      </w: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………</w:t>
      </w:r>
      <w:r w:rsidR="005606E5" w:rsidRPr="00425606">
        <w:rPr>
          <w:rFonts w:ascii="Tahoma" w:eastAsia="Calibri" w:hAnsi="Tahoma" w:cs="Tahoma"/>
          <w:i/>
          <w:color w:val="231F20"/>
          <w:sz w:val="20"/>
          <w:szCs w:val="20"/>
        </w:rPr>
        <w:t>.(préciser la situation le justifiant)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0E0FB1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>Considérant</w:t>
      </w:r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 xml:space="preserve"> que l'exercice des fonctions de l'agent en télétravail est compatible 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>avec la bonne marche du service</w:t>
      </w:r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>;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bookmarkStart w:id="0" w:name="_GoBack"/>
      <w:bookmarkEnd w:id="0"/>
    </w:p>
    <w:p w:rsidR="005606E5" w:rsidRPr="00425606" w:rsidRDefault="005606E5" w:rsidP="005606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color w:val="000000"/>
          <w:spacing w:val="-15"/>
          <w:sz w:val="20"/>
          <w:szCs w:val="20"/>
          <w:lang w:eastAsia="fr-FR"/>
        </w:rPr>
      </w:pPr>
    </w:p>
    <w:p w:rsidR="005606E5" w:rsidRPr="00425606" w:rsidRDefault="005606E5" w:rsidP="00560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425606">
        <w:rPr>
          <w:rFonts w:ascii="Tahoma" w:eastAsia="Times New Roman" w:hAnsi="Tahoma" w:cs="Tahoma"/>
          <w:b/>
          <w:sz w:val="20"/>
          <w:szCs w:val="20"/>
          <w:lang w:eastAsia="fr-FR"/>
        </w:rPr>
        <w:t>ARRÊTE</w:t>
      </w:r>
    </w:p>
    <w:p w:rsidR="005606E5" w:rsidRPr="00425606" w:rsidRDefault="005606E5" w:rsidP="005606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b/>
          <w:color w:val="231F20"/>
          <w:sz w:val="20"/>
          <w:szCs w:val="20"/>
          <w:u w:val="single"/>
        </w:rPr>
      </w:pPr>
      <w:r w:rsidRPr="00425606">
        <w:rPr>
          <w:rFonts w:ascii="Tahoma" w:eastAsia="Calibri" w:hAnsi="Tahoma" w:cs="Tahoma"/>
          <w:b/>
          <w:color w:val="231F20"/>
          <w:sz w:val="20"/>
          <w:szCs w:val="20"/>
          <w:u w:val="single"/>
        </w:rPr>
        <w:t>ARTICLE 1 :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>A compter du …………. M</w:t>
      </w:r>
      <w:r w:rsidR="00425606">
        <w:rPr>
          <w:rFonts w:ascii="Tahoma" w:eastAsia="Calibri" w:hAnsi="Tahoma" w:cs="Tahoma"/>
          <w:color w:val="231F20"/>
          <w:sz w:val="20"/>
          <w:szCs w:val="20"/>
        </w:rPr>
        <w:t xml:space="preserve"> …………..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>………</w:t>
      </w:r>
      <w:r w:rsidR="00425606">
        <w:rPr>
          <w:rFonts w:ascii="Tahoma" w:eastAsia="Calibri" w:hAnsi="Tahoma" w:cs="Tahoma"/>
          <w:color w:val="231F20"/>
          <w:sz w:val="20"/>
          <w:szCs w:val="20"/>
        </w:rPr>
        <w:t xml:space="preserve"> </w:t>
      </w:r>
      <w:r w:rsidR="00425606" w:rsidRPr="00425606">
        <w:rPr>
          <w:rFonts w:ascii="Tahoma" w:eastAsia="Calibri" w:hAnsi="Tahoma" w:cs="Tahoma"/>
          <w:i/>
          <w:color w:val="231F20"/>
          <w:sz w:val="20"/>
          <w:szCs w:val="20"/>
        </w:rPr>
        <w:t>(Nom Prénom de l’agent</w:t>
      </w:r>
      <w:r w:rsidR="00425606">
        <w:rPr>
          <w:rFonts w:ascii="Tahoma" w:eastAsia="Calibri" w:hAnsi="Tahoma" w:cs="Tahoma"/>
          <w:i/>
          <w:color w:val="231F20"/>
          <w:sz w:val="20"/>
          <w:szCs w:val="20"/>
        </w:rPr>
        <w:t>)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, </w:t>
      </w:r>
      <w:r w:rsidR="00425606">
        <w:rPr>
          <w:rFonts w:ascii="Tahoma" w:eastAsia="Calibri" w:hAnsi="Tahoma" w:cs="Tahoma"/>
          <w:color w:val="231F20"/>
          <w:sz w:val="20"/>
          <w:szCs w:val="20"/>
        </w:rPr>
        <w:t>………………. (G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>rade</w:t>
      </w:r>
      <w:r w:rsidR="00425606">
        <w:rPr>
          <w:rFonts w:ascii="Tahoma" w:eastAsia="Calibri" w:hAnsi="Tahoma" w:cs="Tahoma"/>
          <w:color w:val="231F20"/>
          <w:sz w:val="20"/>
          <w:szCs w:val="20"/>
        </w:rPr>
        <w:t>)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 exerçant les fonctions de ………, bénéficiera d'une autorisation d'exercer ses fonctions en télétravail ……………………. </w:t>
      </w: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(Préciser le lieu d'exercice du télétravail)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 pour une durée de ………… 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b/>
          <w:color w:val="231F20"/>
          <w:sz w:val="20"/>
          <w:szCs w:val="20"/>
          <w:u w:val="single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b/>
          <w:color w:val="231F20"/>
          <w:sz w:val="20"/>
          <w:szCs w:val="20"/>
          <w:u w:val="single"/>
        </w:rPr>
      </w:pPr>
      <w:r w:rsidRPr="00425606">
        <w:rPr>
          <w:rFonts w:ascii="Tahoma" w:eastAsia="Calibri" w:hAnsi="Tahoma" w:cs="Tahoma"/>
          <w:b/>
          <w:color w:val="231F20"/>
          <w:sz w:val="20"/>
          <w:szCs w:val="20"/>
          <w:u w:val="single"/>
        </w:rPr>
        <w:t xml:space="preserve">ARTICLE 2 : </w:t>
      </w:r>
    </w:p>
    <w:p w:rsidR="005606E5" w:rsidRPr="00425606" w:rsidRDefault="00425606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>
        <w:rPr>
          <w:rFonts w:ascii="Tahoma" w:eastAsia="Calibri" w:hAnsi="Tahoma" w:cs="Tahoma"/>
          <w:color w:val="231F20"/>
          <w:sz w:val="20"/>
          <w:szCs w:val="20"/>
        </w:rPr>
        <w:t>M</w:t>
      </w:r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 xml:space="preserve"> …………</w:t>
      </w:r>
      <w:proofErr w:type="gramStart"/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>.</w:t>
      </w: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(</w:t>
      </w:r>
      <w:proofErr w:type="gramEnd"/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Nom Prénom de l’agent</w:t>
      </w:r>
      <w:r>
        <w:rPr>
          <w:rFonts w:ascii="Tahoma" w:eastAsia="Calibri" w:hAnsi="Tahoma" w:cs="Tahoma"/>
          <w:i/>
          <w:color w:val="231F20"/>
          <w:sz w:val="20"/>
          <w:szCs w:val="20"/>
        </w:rPr>
        <w:t>)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>,</w:t>
      </w:r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 xml:space="preserve"> exercera ses fonctions en télétravail sur l’intégralité de son temps de travail  </w:t>
      </w:r>
      <w:r w:rsidR="005606E5" w:rsidRPr="00425606">
        <w:rPr>
          <w:rFonts w:ascii="Tahoma" w:eastAsia="Calibri" w:hAnsi="Tahoma" w:cs="Tahoma"/>
          <w:b/>
          <w:color w:val="231F20"/>
          <w:sz w:val="20"/>
          <w:szCs w:val="20"/>
        </w:rPr>
        <w:t>ou</w:t>
      </w:r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 xml:space="preserve"> à raison de … jours par semaine selon le planning suivant : (lister les jours concernés) 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Sur ces périodes, </w:t>
      </w:r>
      <w:r w:rsidR="00425606">
        <w:rPr>
          <w:rFonts w:ascii="Tahoma" w:eastAsia="Calibri" w:hAnsi="Tahoma" w:cs="Tahoma"/>
          <w:color w:val="231F20"/>
          <w:sz w:val="20"/>
          <w:szCs w:val="20"/>
        </w:rPr>
        <w:t>M</w:t>
      </w:r>
      <w:r w:rsidR="00425606" w:rsidRPr="00425606">
        <w:rPr>
          <w:rFonts w:ascii="Tahoma" w:eastAsia="Calibri" w:hAnsi="Tahoma" w:cs="Tahoma"/>
          <w:color w:val="231F20"/>
          <w:sz w:val="20"/>
          <w:szCs w:val="20"/>
        </w:rPr>
        <w:t xml:space="preserve"> …………</w:t>
      </w:r>
      <w:proofErr w:type="gramStart"/>
      <w:r w:rsidR="00425606" w:rsidRPr="00425606">
        <w:rPr>
          <w:rFonts w:ascii="Tahoma" w:eastAsia="Calibri" w:hAnsi="Tahoma" w:cs="Tahoma"/>
          <w:color w:val="231F20"/>
          <w:sz w:val="20"/>
          <w:szCs w:val="20"/>
        </w:rPr>
        <w:t>.</w:t>
      </w:r>
      <w:r w:rsidR="00425606" w:rsidRPr="00425606">
        <w:rPr>
          <w:rFonts w:ascii="Tahoma" w:eastAsia="Calibri" w:hAnsi="Tahoma" w:cs="Tahoma"/>
          <w:i/>
          <w:color w:val="231F20"/>
          <w:sz w:val="20"/>
          <w:szCs w:val="20"/>
        </w:rPr>
        <w:t>(</w:t>
      </w:r>
      <w:proofErr w:type="gramEnd"/>
      <w:r w:rsidR="00425606" w:rsidRPr="00425606">
        <w:rPr>
          <w:rFonts w:ascii="Tahoma" w:eastAsia="Calibri" w:hAnsi="Tahoma" w:cs="Tahoma"/>
          <w:i/>
          <w:color w:val="231F20"/>
          <w:sz w:val="20"/>
          <w:szCs w:val="20"/>
        </w:rPr>
        <w:t>Nom Prénom de l’agent</w:t>
      </w:r>
      <w:r w:rsidR="00425606">
        <w:rPr>
          <w:rFonts w:ascii="Tahoma" w:eastAsia="Calibri" w:hAnsi="Tahoma" w:cs="Tahoma"/>
          <w:i/>
          <w:color w:val="231F20"/>
          <w:sz w:val="20"/>
          <w:szCs w:val="20"/>
        </w:rPr>
        <w:t>)</w:t>
      </w:r>
      <w:r w:rsidR="00425606">
        <w:rPr>
          <w:rFonts w:ascii="Tahoma" w:eastAsia="Calibri" w:hAnsi="Tahoma" w:cs="Tahoma"/>
          <w:color w:val="231F20"/>
          <w:sz w:val="20"/>
          <w:szCs w:val="20"/>
        </w:rPr>
        <w:t xml:space="preserve"> 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sera considéré en télétravail et donc soumis à obligation de service sur les horaires suivants : </w:t>
      </w: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( lister les horaires de service)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b/>
          <w:color w:val="231F20"/>
          <w:sz w:val="20"/>
          <w:szCs w:val="20"/>
          <w:u w:val="single"/>
        </w:rPr>
      </w:pPr>
      <w:r w:rsidRPr="00425606">
        <w:rPr>
          <w:rFonts w:ascii="Tahoma" w:eastAsia="Calibri" w:hAnsi="Tahoma" w:cs="Tahoma"/>
          <w:b/>
          <w:color w:val="231F20"/>
          <w:sz w:val="20"/>
          <w:szCs w:val="20"/>
          <w:u w:val="single"/>
        </w:rPr>
        <w:t>ARTICLE 3 :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i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(</w:t>
      </w:r>
      <w:proofErr w:type="gramStart"/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le</w:t>
      </w:r>
      <w:proofErr w:type="gramEnd"/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 xml:space="preserve"> cas échéant, si l’ensemble des missions ne sont pas compatibles avec le télétravail) 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>Durant la période de télétravail, M</w:t>
      </w:r>
      <w:r w:rsidR="00425606" w:rsidRPr="00425606">
        <w:rPr>
          <w:rFonts w:ascii="Tahoma" w:eastAsia="Calibri" w:hAnsi="Tahoma" w:cs="Tahoma"/>
          <w:color w:val="231F20"/>
          <w:sz w:val="20"/>
          <w:szCs w:val="20"/>
        </w:rPr>
        <w:t xml:space="preserve"> </w:t>
      </w:r>
      <w:r w:rsidR="00425606" w:rsidRPr="00425606">
        <w:rPr>
          <w:rFonts w:ascii="Tahoma" w:eastAsia="Calibri" w:hAnsi="Tahoma" w:cs="Tahoma"/>
          <w:color w:val="231F20"/>
          <w:sz w:val="20"/>
          <w:szCs w:val="20"/>
        </w:rPr>
        <w:t>…………</w:t>
      </w:r>
      <w:proofErr w:type="gramStart"/>
      <w:r w:rsidR="00425606" w:rsidRPr="00425606">
        <w:rPr>
          <w:rFonts w:ascii="Tahoma" w:eastAsia="Calibri" w:hAnsi="Tahoma" w:cs="Tahoma"/>
          <w:color w:val="231F20"/>
          <w:sz w:val="20"/>
          <w:szCs w:val="20"/>
        </w:rPr>
        <w:t>.</w:t>
      </w:r>
      <w:r w:rsidR="00425606" w:rsidRPr="00425606">
        <w:rPr>
          <w:rFonts w:ascii="Tahoma" w:eastAsia="Calibri" w:hAnsi="Tahoma" w:cs="Tahoma"/>
          <w:i/>
          <w:color w:val="231F20"/>
          <w:sz w:val="20"/>
          <w:szCs w:val="20"/>
        </w:rPr>
        <w:t>(</w:t>
      </w:r>
      <w:proofErr w:type="gramEnd"/>
      <w:r w:rsidR="00425606" w:rsidRPr="00425606">
        <w:rPr>
          <w:rFonts w:ascii="Tahoma" w:eastAsia="Calibri" w:hAnsi="Tahoma" w:cs="Tahoma"/>
          <w:i/>
          <w:color w:val="231F20"/>
          <w:sz w:val="20"/>
          <w:szCs w:val="20"/>
        </w:rPr>
        <w:t>Nom Prénom de l’agent</w:t>
      </w:r>
      <w:r w:rsidR="00425606">
        <w:rPr>
          <w:rFonts w:ascii="Tahoma" w:eastAsia="Calibri" w:hAnsi="Tahoma" w:cs="Tahoma"/>
          <w:i/>
          <w:color w:val="231F20"/>
          <w:sz w:val="20"/>
          <w:szCs w:val="20"/>
        </w:rPr>
        <w:t>)</w:t>
      </w:r>
      <w:r w:rsidR="00425606" w:rsidRPr="00425606">
        <w:rPr>
          <w:rFonts w:ascii="Tahoma" w:eastAsia="Calibri" w:hAnsi="Tahoma" w:cs="Tahoma"/>
          <w:color w:val="231F20"/>
          <w:sz w:val="20"/>
          <w:szCs w:val="20"/>
        </w:rPr>
        <w:t>,</w:t>
      </w:r>
      <w:r w:rsidR="00425606">
        <w:rPr>
          <w:rFonts w:ascii="Tahoma" w:eastAsia="Calibri" w:hAnsi="Tahoma" w:cs="Tahoma"/>
          <w:color w:val="231F20"/>
          <w:sz w:val="20"/>
          <w:szCs w:val="20"/>
        </w:rPr>
        <w:t xml:space="preserve"> 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exercera les fonctions suivantes : </w:t>
      </w: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(lister les missions)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b/>
          <w:color w:val="231F20"/>
          <w:sz w:val="20"/>
          <w:szCs w:val="20"/>
          <w:u w:val="single"/>
        </w:rPr>
      </w:pPr>
      <w:r w:rsidRPr="00425606">
        <w:rPr>
          <w:rFonts w:ascii="Tahoma" w:eastAsia="Calibri" w:hAnsi="Tahoma" w:cs="Tahoma"/>
          <w:b/>
          <w:color w:val="231F20"/>
          <w:sz w:val="20"/>
          <w:szCs w:val="20"/>
          <w:u w:val="single"/>
        </w:rPr>
        <w:t>ARTICLE 4 :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(Le cas échéant), Durant cette période </w:t>
      </w:r>
      <w:r w:rsidR="00425606">
        <w:rPr>
          <w:rFonts w:ascii="Tahoma" w:eastAsia="Calibri" w:hAnsi="Tahoma" w:cs="Tahoma"/>
          <w:color w:val="231F20"/>
          <w:sz w:val="20"/>
          <w:szCs w:val="20"/>
        </w:rPr>
        <w:t>M</w:t>
      </w:r>
      <w:r w:rsidR="00425606" w:rsidRPr="00425606">
        <w:rPr>
          <w:rFonts w:ascii="Tahoma" w:eastAsia="Calibri" w:hAnsi="Tahoma" w:cs="Tahoma"/>
          <w:color w:val="231F20"/>
          <w:sz w:val="20"/>
          <w:szCs w:val="20"/>
        </w:rPr>
        <w:t xml:space="preserve"> …………</w:t>
      </w:r>
      <w:proofErr w:type="gramStart"/>
      <w:r w:rsidR="00425606" w:rsidRPr="00425606">
        <w:rPr>
          <w:rFonts w:ascii="Tahoma" w:eastAsia="Calibri" w:hAnsi="Tahoma" w:cs="Tahoma"/>
          <w:color w:val="231F20"/>
          <w:sz w:val="20"/>
          <w:szCs w:val="20"/>
        </w:rPr>
        <w:t>.</w:t>
      </w:r>
      <w:r w:rsidR="00425606" w:rsidRPr="00425606">
        <w:rPr>
          <w:rFonts w:ascii="Tahoma" w:eastAsia="Calibri" w:hAnsi="Tahoma" w:cs="Tahoma"/>
          <w:i/>
          <w:color w:val="231F20"/>
          <w:sz w:val="20"/>
          <w:szCs w:val="20"/>
        </w:rPr>
        <w:t>(</w:t>
      </w:r>
      <w:proofErr w:type="gramEnd"/>
      <w:r w:rsidR="00425606" w:rsidRPr="00425606">
        <w:rPr>
          <w:rFonts w:ascii="Tahoma" w:eastAsia="Calibri" w:hAnsi="Tahoma" w:cs="Tahoma"/>
          <w:i/>
          <w:color w:val="231F20"/>
          <w:sz w:val="20"/>
          <w:szCs w:val="20"/>
        </w:rPr>
        <w:t>Nom Prénom de l’agent</w:t>
      </w:r>
      <w:r w:rsidR="00425606">
        <w:rPr>
          <w:rFonts w:ascii="Tahoma" w:eastAsia="Calibri" w:hAnsi="Tahoma" w:cs="Tahoma"/>
          <w:i/>
          <w:color w:val="231F20"/>
          <w:sz w:val="20"/>
          <w:szCs w:val="20"/>
        </w:rPr>
        <w:t>)</w:t>
      </w:r>
      <w:r w:rsidR="00425606">
        <w:rPr>
          <w:rFonts w:ascii="Tahoma" w:eastAsia="Calibri" w:hAnsi="Tahoma" w:cs="Tahoma"/>
          <w:color w:val="231F20"/>
          <w:sz w:val="20"/>
          <w:szCs w:val="20"/>
        </w:rPr>
        <w:t xml:space="preserve"> 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bénéficiera des moyens suivants pour exercer ses fonctions en télétravail : 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i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(</w:t>
      </w:r>
      <w:proofErr w:type="gramStart"/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lister</w:t>
      </w:r>
      <w:proofErr w:type="gramEnd"/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 xml:space="preserve"> les moyens mis à disposition de l’agent)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b/>
          <w:color w:val="231F20"/>
          <w:sz w:val="20"/>
          <w:szCs w:val="20"/>
          <w:u w:val="single"/>
        </w:rPr>
      </w:pPr>
      <w:r w:rsidRPr="00425606">
        <w:rPr>
          <w:rFonts w:ascii="Tahoma" w:eastAsia="Calibri" w:hAnsi="Tahoma" w:cs="Tahoma"/>
          <w:b/>
          <w:color w:val="231F20"/>
          <w:sz w:val="20"/>
          <w:szCs w:val="20"/>
          <w:u w:val="single"/>
        </w:rPr>
        <w:t>ARTICLE 5 :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i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(Le cas échéant), Durant cette période, </w:t>
      </w:r>
      <w:r w:rsidR="00425606">
        <w:rPr>
          <w:rFonts w:ascii="Tahoma" w:eastAsia="Calibri" w:hAnsi="Tahoma" w:cs="Tahoma"/>
          <w:color w:val="231F20"/>
          <w:sz w:val="20"/>
          <w:szCs w:val="20"/>
        </w:rPr>
        <w:t>M</w:t>
      </w:r>
      <w:r w:rsidR="00425606" w:rsidRPr="00425606">
        <w:rPr>
          <w:rFonts w:ascii="Tahoma" w:eastAsia="Calibri" w:hAnsi="Tahoma" w:cs="Tahoma"/>
          <w:color w:val="231F20"/>
          <w:sz w:val="20"/>
          <w:szCs w:val="20"/>
        </w:rPr>
        <w:t xml:space="preserve"> …………</w:t>
      </w:r>
      <w:proofErr w:type="gramStart"/>
      <w:r w:rsidR="00425606" w:rsidRPr="00425606">
        <w:rPr>
          <w:rFonts w:ascii="Tahoma" w:eastAsia="Calibri" w:hAnsi="Tahoma" w:cs="Tahoma"/>
          <w:color w:val="231F20"/>
          <w:sz w:val="20"/>
          <w:szCs w:val="20"/>
        </w:rPr>
        <w:t>.</w:t>
      </w:r>
      <w:r w:rsidR="00425606" w:rsidRPr="00425606">
        <w:rPr>
          <w:rFonts w:ascii="Tahoma" w:eastAsia="Calibri" w:hAnsi="Tahoma" w:cs="Tahoma"/>
          <w:i/>
          <w:color w:val="231F20"/>
          <w:sz w:val="20"/>
          <w:szCs w:val="20"/>
        </w:rPr>
        <w:t>(</w:t>
      </w:r>
      <w:proofErr w:type="gramEnd"/>
      <w:r w:rsidR="00425606" w:rsidRPr="00425606">
        <w:rPr>
          <w:rFonts w:ascii="Tahoma" w:eastAsia="Calibri" w:hAnsi="Tahoma" w:cs="Tahoma"/>
          <w:i/>
          <w:color w:val="231F20"/>
          <w:sz w:val="20"/>
          <w:szCs w:val="20"/>
        </w:rPr>
        <w:t>Nom Prénom de l’agent</w:t>
      </w:r>
      <w:r w:rsidR="00425606">
        <w:rPr>
          <w:rFonts w:ascii="Tahoma" w:eastAsia="Calibri" w:hAnsi="Tahoma" w:cs="Tahoma"/>
          <w:i/>
          <w:color w:val="231F20"/>
          <w:sz w:val="20"/>
          <w:szCs w:val="20"/>
        </w:rPr>
        <w:t>)</w:t>
      </w:r>
      <w:r w:rsidR="00425606">
        <w:rPr>
          <w:rFonts w:ascii="Tahoma" w:eastAsia="Calibri" w:hAnsi="Tahoma" w:cs="Tahoma"/>
          <w:color w:val="231F20"/>
          <w:sz w:val="20"/>
          <w:szCs w:val="20"/>
        </w:rPr>
        <w:t xml:space="preserve"> 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s’engage à respecter les règles suivantes en matière de matière de sécurité des systèmes d'information et de protection des données : </w:t>
      </w: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(lister les règles)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i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i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(Le cas échéant), Durant cette période, M./Mme …………., s’engage à respecter les règles suivantes en matière de temps de travail, de sécurité et de protection de la santé </w:t>
      </w: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(lister les règles)</w:t>
      </w:r>
      <w:r w:rsidRPr="00425606">
        <w:rPr>
          <w:rFonts w:ascii="Tahoma" w:eastAsia="Calibri" w:hAnsi="Tahoma" w:cs="Tahoma"/>
          <w:b/>
          <w:i/>
          <w:color w:val="231F20"/>
          <w:sz w:val="20"/>
          <w:szCs w:val="20"/>
        </w:rPr>
        <w:t xml:space="preserve"> </w:t>
      </w:r>
      <w:r w:rsidRPr="00425606">
        <w:rPr>
          <w:rFonts w:ascii="Tahoma" w:eastAsia="Calibri" w:hAnsi="Tahoma" w:cs="Tahoma"/>
          <w:b/>
          <w:color w:val="231F20"/>
          <w:sz w:val="20"/>
          <w:szCs w:val="20"/>
        </w:rPr>
        <w:t>ou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 les règles prévues par le règlement intérieur de la commune/établissement en matière de temps de travail, de sécurité et de protection de la santé. 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i/>
          <w:color w:val="231F20"/>
          <w:sz w:val="20"/>
          <w:szCs w:val="20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b/>
          <w:color w:val="231F20"/>
          <w:sz w:val="20"/>
          <w:szCs w:val="20"/>
          <w:u w:val="single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b/>
          <w:color w:val="231F20"/>
          <w:sz w:val="20"/>
          <w:szCs w:val="20"/>
          <w:u w:val="single"/>
        </w:rPr>
      </w:pPr>
      <w:r w:rsidRPr="00425606">
        <w:rPr>
          <w:rFonts w:ascii="Tahoma" w:eastAsia="Calibri" w:hAnsi="Tahoma" w:cs="Tahoma"/>
          <w:b/>
          <w:color w:val="231F20"/>
          <w:sz w:val="20"/>
          <w:szCs w:val="20"/>
          <w:u w:val="single"/>
        </w:rPr>
        <w:t>ARTICLE 6 :</w:t>
      </w:r>
    </w:p>
    <w:p w:rsidR="005606E5" w:rsidRPr="00425606" w:rsidRDefault="00425606" w:rsidP="005606E5">
      <w:pPr>
        <w:spacing w:after="0" w:line="240" w:lineRule="auto"/>
        <w:jc w:val="both"/>
        <w:rPr>
          <w:rFonts w:ascii="Tahoma" w:eastAsia="Calibri" w:hAnsi="Tahoma" w:cs="Tahoma"/>
          <w:i/>
          <w:color w:val="231F20"/>
          <w:sz w:val="20"/>
          <w:szCs w:val="20"/>
        </w:rPr>
      </w:pPr>
      <w:r>
        <w:rPr>
          <w:rFonts w:ascii="Tahoma" w:eastAsia="Calibri" w:hAnsi="Tahoma" w:cs="Tahoma"/>
          <w:color w:val="231F20"/>
          <w:sz w:val="20"/>
          <w:szCs w:val="20"/>
        </w:rPr>
        <w:t>M</w:t>
      </w:r>
      <w:r w:rsidRPr="00425606">
        <w:rPr>
          <w:rFonts w:ascii="Tahoma" w:eastAsia="Calibri" w:hAnsi="Tahoma" w:cs="Tahoma"/>
          <w:color w:val="231F20"/>
          <w:sz w:val="20"/>
          <w:szCs w:val="20"/>
        </w:rPr>
        <w:t xml:space="preserve"> …………</w:t>
      </w:r>
      <w:proofErr w:type="gramStart"/>
      <w:r w:rsidRPr="00425606">
        <w:rPr>
          <w:rFonts w:ascii="Tahoma" w:eastAsia="Calibri" w:hAnsi="Tahoma" w:cs="Tahoma"/>
          <w:color w:val="231F20"/>
          <w:sz w:val="20"/>
          <w:szCs w:val="20"/>
        </w:rPr>
        <w:t>.</w:t>
      </w:r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(</w:t>
      </w:r>
      <w:proofErr w:type="gramEnd"/>
      <w:r w:rsidRPr="00425606">
        <w:rPr>
          <w:rFonts w:ascii="Tahoma" w:eastAsia="Calibri" w:hAnsi="Tahoma" w:cs="Tahoma"/>
          <w:i/>
          <w:color w:val="231F20"/>
          <w:sz w:val="20"/>
          <w:szCs w:val="20"/>
        </w:rPr>
        <w:t>Nom Prénom de l’agent</w:t>
      </w:r>
      <w:r>
        <w:rPr>
          <w:rFonts w:ascii="Tahoma" w:eastAsia="Calibri" w:hAnsi="Tahoma" w:cs="Tahoma"/>
          <w:i/>
          <w:color w:val="231F20"/>
          <w:sz w:val="20"/>
          <w:szCs w:val="20"/>
        </w:rPr>
        <w:t>)</w:t>
      </w:r>
      <w:r>
        <w:rPr>
          <w:rFonts w:ascii="Tahoma" w:eastAsia="Calibri" w:hAnsi="Tahoma" w:cs="Tahoma"/>
          <w:color w:val="231F20"/>
          <w:sz w:val="20"/>
          <w:szCs w:val="20"/>
        </w:rPr>
        <w:t xml:space="preserve"> </w:t>
      </w:r>
      <w:r w:rsidR="005606E5" w:rsidRPr="00425606">
        <w:rPr>
          <w:rFonts w:ascii="Tahoma" w:eastAsia="Calibri" w:hAnsi="Tahoma" w:cs="Tahoma"/>
          <w:color w:val="231F20"/>
          <w:sz w:val="20"/>
          <w:szCs w:val="20"/>
        </w:rPr>
        <w:t>s’engage à être assuré pour l’exercice du télétravail à son domicile.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b/>
          <w:color w:val="231F20"/>
          <w:sz w:val="20"/>
          <w:szCs w:val="20"/>
          <w:u w:val="single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b/>
          <w:color w:val="231F20"/>
          <w:sz w:val="20"/>
          <w:szCs w:val="20"/>
          <w:u w:val="single"/>
        </w:rPr>
      </w:pP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b/>
          <w:color w:val="231F20"/>
          <w:sz w:val="20"/>
          <w:szCs w:val="20"/>
          <w:u w:val="single"/>
        </w:rPr>
        <w:t>ARTICLE 7 :</w:t>
      </w:r>
    </w:p>
    <w:p w:rsidR="005606E5" w:rsidRPr="00425606" w:rsidRDefault="005606E5" w:rsidP="005606E5">
      <w:pPr>
        <w:spacing w:after="0" w:line="240" w:lineRule="auto"/>
        <w:jc w:val="both"/>
        <w:rPr>
          <w:rFonts w:ascii="Tahoma" w:eastAsia="Calibri" w:hAnsi="Tahoma" w:cs="Tahoma"/>
          <w:color w:val="231F20"/>
          <w:sz w:val="20"/>
          <w:szCs w:val="20"/>
        </w:rPr>
      </w:pPr>
      <w:r w:rsidRPr="00425606">
        <w:rPr>
          <w:rFonts w:ascii="Tahoma" w:eastAsia="Calibri" w:hAnsi="Tahoma" w:cs="Tahoma"/>
          <w:color w:val="231F20"/>
          <w:sz w:val="20"/>
          <w:szCs w:val="20"/>
        </w:rPr>
        <w:t>Le Directeur Général des Services est chargé de l'exécution du présent arrêté qui sera notifié à l’intéressé(e) et transmis au Président du Centre de gestion de la fonction publique territoriale de l’Hérault</w:t>
      </w:r>
    </w:p>
    <w:p w:rsidR="00A96445" w:rsidRDefault="00A96445" w:rsidP="00A96445">
      <w:pPr>
        <w:pStyle w:val="Signature"/>
        <w:tabs>
          <w:tab w:val="left" w:pos="708"/>
        </w:tabs>
        <w:ind w:left="0"/>
        <w:jc w:val="left"/>
        <w:rPr>
          <w:rFonts w:ascii="Tahoma" w:hAnsi="Tahoma" w:cs="Tahoma"/>
        </w:rPr>
      </w:pPr>
    </w:p>
    <w:p w:rsidR="00A96445" w:rsidRDefault="00A96445" w:rsidP="00A96445">
      <w:pPr>
        <w:pStyle w:val="Signature"/>
        <w:tabs>
          <w:tab w:val="left" w:pos="708"/>
        </w:tabs>
        <w:ind w:left="0"/>
        <w:jc w:val="left"/>
        <w:rPr>
          <w:rFonts w:ascii="Tahoma" w:hAnsi="Tahoma" w:cs="Tahoma"/>
        </w:rPr>
      </w:pPr>
    </w:p>
    <w:p w:rsidR="00A96445" w:rsidRDefault="00A96445" w:rsidP="00A96445">
      <w:pPr>
        <w:pStyle w:val="Signature"/>
        <w:tabs>
          <w:tab w:val="left" w:pos="708"/>
        </w:tabs>
        <w:ind w:left="0"/>
        <w:jc w:val="left"/>
        <w:rPr>
          <w:rFonts w:ascii="Verdana" w:hAnsi="Verdana"/>
        </w:rPr>
      </w:pPr>
    </w:p>
    <w:p w:rsidR="00A96445" w:rsidRDefault="00A96445" w:rsidP="00A96445">
      <w:pPr>
        <w:pStyle w:val="Signature"/>
        <w:tabs>
          <w:tab w:val="left" w:pos="708"/>
        </w:tabs>
        <w:ind w:left="5400"/>
        <w:rPr>
          <w:rFonts w:ascii="Verdana" w:hAnsi="Verdana"/>
        </w:rPr>
      </w:pPr>
      <w:r>
        <w:rPr>
          <w:rFonts w:ascii="Verdana" w:hAnsi="Verdana"/>
        </w:rPr>
        <w:t>Fait à …… le …….,</w:t>
      </w:r>
    </w:p>
    <w:p w:rsidR="00A96445" w:rsidRDefault="00A96445" w:rsidP="00A96445">
      <w:pPr>
        <w:pStyle w:val="Signature"/>
        <w:tabs>
          <w:tab w:val="left" w:pos="708"/>
        </w:tabs>
        <w:ind w:left="0"/>
        <w:jc w:val="left"/>
        <w:rPr>
          <w:rFonts w:ascii="Verdana" w:hAnsi="Verdana"/>
        </w:rPr>
      </w:pPr>
    </w:p>
    <w:p w:rsidR="00A96445" w:rsidRDefault="00A96445" w:rsidP="00A96445">
      <w:pPr>
        <w:pStyle w:val="Signature"/>
        <w:tabs>
          <w:tab w:val="left" w:pos="708"/>
        </w:tabs>
        <w:ind w:left="5400"/>
        <w:rPr>
          <w:rFonts w:ascii="Verdana" w:hAnsi="Verdana"/>
        </w:rPr>
      </w:pPr>
      <w:r>
        <w:rPr>
          <w:rFonts w:ascii="Verdana" w:hAnsi="Verdana"/>
        </w:rPr>
        <w:t>Le Maire (ou le Président),</w:t>
      </w:r>
    </w:p>
    <w:p w:rsidR="00A96445" w:rsidRDefault="00A96445" w:rsidP="00A96445">
      <w:pPr>
        <w:pStyle w:val="VuConsidrant"/>
        <w:tabs>
          <w:tab w:val="left" w:pos="4140"/>
        </w:tabs>
        <w:spacing w:after="0"/>
        <w:ind w:left="540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(Prénom, nom lisibles et signature)</w:t>
      </w:r>
    </w:p>
    <w:p w:rsidR="00A96445" w:rsidRDefault="00A96445" w:rsidP="00A96445">
      <w:pPr>
        <w:pStyle w:val="Signature"/>
        <w:ind w:left="0"/>
        <w:jc w:val="left"/>
        <w:rPr>
          <w:rFonts w:ascii="Verdana" w:hAnsi="Verdana"/>
          <w:i/>
          <w:iCs/>
        </w:rPr>
      </w:pPr>
    </w:p>
    <w:p w:rsidR="00A96445" w:rsidRDefault="00A96445" w:rsidP="00A96445">
      <w:pPr>
        <w:pStyle w:val="Signature"/>
        <w:ind w:left="0"/>
        <w:jc w:val="left"/>
        <w:rPr>
          <w:rFonts w:ascii="Verdana" w:hAnsi="Verdana"/>
          <w:i/>
          <w:iCs/>
        </w:rPr>
      </w:pPr>
    </w:p>
    <w:p w:rsidR="00A96445" w:rsidRDefault="00A96445" w:rsidP="00A96445">
      <w:pPr>
        <w:pStyle w:val="Signature"/>
        <w:ind w:left="0"/>
        <w:jc w:val="left"/>
        <w:rPr>
          <w:rFonts w:ascii="Verdana" w:hAnsi="Verdana"/>
          <w:i/>
          <w:iCs/>
        </w:rPr>
      </w:pPr>
    </w:p>
    <w:p w:rsidR="00A96445" w:rsidRDefault="00A96445" w:rsidP="00A96445">
      <w:pPr>
        <w:pStyle w:val="Signature"/>
        <w:ind w:left="0"/>
        <w:jc w:val="left"/>
        <w:rPr>
          <w:rFonts w:ascii="Verdana" w:hAnsi="Verdana"/>
          <w:i/>
          <w:iCs/>
        </w:rPr>
      </w:pPr>
    </w:p>
    <w:p w:rsidR="00A96445" w:rsidRDefault="00A96445" w:rsidP="00A96445">
      <w:pPr>
        <w:pStyle w:val="recours"/>
        <w:ind w:left="0"/>
        <w:rPr>
          <w:rFonts w:ascii="Verdana" w:hAnsi="Verdana"/>
        </w:rPr>
      </w:pPr>
      <w:r>
        <w:rPr>
          <w:rFonts w:ascii="Verdana" w:hAnsi="Verdana"/>
        </w:rPr>
        <w:t xml:space="preserve">Le Maire </w:t>
      </w:r>
      <w:r>
        <w:rPr>
          <w:rFonts w:ascii="Verdana" w:hAnsi="Verdana"/>
          <w:iCs/>
        </w:rPr>
        <w:t>(ou le Président),</w:t>
      </w:r>
    </w:p>
    <w:p w:rsidR="00A96445" w:rsidRDefault="00A96445" w:rsidP="00A96445">
      <w:pPr>
        <w:pStyle w:val="recours"/>
        <w:ind w:left="142" w:hanging="142"/>
        <w:rPr>
          <w:rFonts w:ascii="Verdana" w:hAnsi="Verdana"/>
        </w:rPr>
      </w:pPr>
      <w:r>
        <w:rPr>
          <w:rFonts w:ascii="Verdana" w:hAnsi="Verdana"/>
        </w:rPr>
        <w:t>- certifie sous sa responsabilité le caractère exécutoire de cet acte,</w:t>
      </w:r>
    </w:p>
    <w:p w:rsidR="00A96445" w:rsidRDefault="00A96445" w:rsidP="00A96445">
      <w:pPr>
        <w:pStyle w:val="recours"/>
        <w:ind w:left="142" w:hanging="142"/>
        <w:rPr>
          <w:rFonts w:ascii="Verdana" w:hAnsi="Verdana"/>
        </w:rPr>
      </w:pPr>
      <w:r>
        <w:rPr>
          <w:rFonts w:ascii="Verdana" w:hAnsi="Verdana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A96445" w:rsidRDefault="00A96445" w:rsidP="00A96445">
      <w:pPr>
        <w:pStyle w:val="recours"/>
        <w:ind w:left="0"/>
        <w:rPr>
          <w:rFonts w:ascii="Verdana" w:hAnsi="Verdana"/>
        </w:rPr>
      </w:pPr>
      <w:r>
        <w:rPr>
          <w:rFonts w:ascii="Verdana" w:hAnsi="Verdana"/>
        </w:rPr>
        <w:t>Notifié le .....................................</w:t>
      </w:r>
    </w:p>
    <w:p w:rsidR="00A96445" w:rsidRDefault="00A96445" w:rsidP="00A96445">
      <w:pPr>
        <w:pStyle w:val="recours"/>
        <w:ind w:left="0"/>
        <w:rPr>
          <w:rFonts w:ascii="Verdana" w:hAnsi="Verdana"/>
        </w:rPr>
      </w:pPr>
    </w:p>
    <w:p w:rsidR="005606E5" w:rsidRPr="00A96445" w:rsidRDefault="00A96445" w:rsidP="00A96445">
      <w:pPr>
        <w:pStyle w:val="recours"/>
        <w:ind w:left="0"/>
        <w:rPr>
          <w:rFonts w:ascii="Verdana" w:hAnsi="Verdana"/>
        </w:rPr>
      </w:pPr>
      <w:r>
        <w:rPr>
          <w:rFonts w:ascii="Verdana" w:hAnsi="Verdana"/>
        </w:rPr>
        <w:t xml:space="preserve">Signature de l’agent :                       </w:t>
      </w:r>
    </w:p>
    <w:sectPr w:rsidR="005606E5" w:rsidRPr="00A96445" w:rsidSect="00432DBB"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E5"/>
    <w:rsid w:val="000E0FB1"/>
    <w:rsid w:val="001E415B"/>
    <w:rsid w:val="00425606"/>
    <w:rsid w:val="00432DBB"/>
    <w:rsid w:val="005606E5"/>
    <w:rsid w:val="00A96445"/>
    <w:rsid w:val="00DF21AA"/>
    <w:rsid w:val="00E6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semiHidden/>
    <w:unhideWhenUsed/>
    <w:rsid w:val="00A96445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A96445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A9644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A96445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semiHidden/>
    <w:unhideWhenUsed/>
    <w:rsid w:val="00A96445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A96445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A9644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A96445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Sébastien</cp:lastModifiedBy>
  <cp:revision>4</cp:revision>
  <dcterms:created xsi:type="dcterms:W3CDTF">2020-03-24T14:59:00Z</dcterms:created>
  <dcterms:modified xsi:type="dcterms:W3CDTF">2020-03-24T15:45:00Z</dcterms:modified>
</cp:coreProperties>
</file>