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DFBD" w14:textId="77777777" w:rsidR="00037A2E" w:rsidRPr="006A3BD0" w:rsidRDefault="00037A2E" w:rsidP="00037A2E">
      <w:pPr>
        <w:spacing w:before="2" w:line="220" w:lineRule="exact"/>
        <w:rPr>
          <w:rFonts w:ascii="Tahoma" w:hAnsi="Tahoma" w:cs="Tahoma"/>
          <w:sz w:val="20"/>
          <w:szCs w:val="20"/>
          <w:lang w:val="fr-FR"/>
        </w:rPr>
      </w:pPr>
    </w:p>
    <w:p w14:paraId="286CD79C" w14:textId="77777777" w:rsidR="006A3BD0" w:rsidRPr="006A3BD0" w:rsidRDefault="00037A2E" w:rsidP="00037A2E">
      <w:pPr>
        <w:spacing w:before="68"/>
        <w:jc w:val="center"/>
        <w:rPr>
          <w:rFonts w:ascii="Tahoma" w:eastAsia="Trebuchet MS" w:hAnsi="Tahoma" w:cs="Tahoma"/>
          <w:b/>
          <w:bCs/>
          <w:spacing w:val="48"/>
          <w:sz w:val="20"/>
          <w:szCs w:val="20"/>
          <w:lang w:val="fr-FR"/>
        </w:rPr>
      </w:pPr>
      <w:r w:rsidRPr="006A3BD0">
        <w:rPr>
          <w:rFonts w:ascii="Tahoma" w:eastAsia="Trebuchet MS" w:hAnsi="Tahoma" w:cs="Tahoma"/>
          <w:b/>
          <w:bCs/>
          <w:spacing w:val="1"/>
          <w:sz w:val="20"/>
          <w:szCs w:val="20"/>
          <w:lang w:val="fr-FR"/>
        </w:rPr>
        <w:t>MO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DELE</w:t>
      </w:r>
      <w:r w:rsidRPr="006A3BD0">
        <w:rPr>
          <w:rFonts w:ascii="Tahoma" w:eastAsia="Trebuchet MS" w:hAnsi="Tahoma" w:cs="Tahoma"/>
          <w:b/>
          <w:bCs/>
          <w:spacing w:val="45"/>
          <w:sz w:val="20"/>
          <w:szCs w:val="20"/>
          <w:lang w:val="fr-FR"/>
        </w:rPr>
        <w:t xml:space="preserve"> 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D’A</w:t>
      </w:r>
      <w:r w:rsidRPr="006A3BD0">
        <w:rPr>
          <w:rFonts w:ascii="Tahoma" w:eastAsia="Trebuchet MS" w:hAnsi="Tahoma" w:cs="Tahoma"/>
          <w:b/>
          <w:bCs/>
          <w:spacing w:val="-1"/>
          <w:sz w:val="20"/>
          <w:szCs w:val="20"/>
          <w:lang w:val="fr-FR"/>
        </w:rPr>
        <w:t>RR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E</w:t>
      </w:r>
      <w:r w:rsidRPr="006A3BD0">
        <w:rPr>
          <w:rFonts w:ascii="Tahoma" w:eastAsia="Trebuchet MS" w:hAnsi="Tahoma" w:cs="Tahoma"/>
          <w:b/>
          <w:bCs/>
          <w:spacing w:val="-1"/>
          <w:sz w:val="20"/>
          <w:szCs w:val="20"/>
          <w:lang w:val="fr-FR"/>
        </w:rPr>
        <w:t>T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E</w:t>
      </w:r>
      <w:r w:rsidRPr="006A3BD0">
        <w:rPr>
          <w:rFonts w:ascii="Tahoma" w:eastAsia="Trebuchet MS" w:hAnsi="Tahoma" w:cs="Tahoma"/>
          <w:b/>
          <w:bCs/>
          <w:spacing w:val="48"/>
          <w:sz w:val="20"/>
          <w:szCs w:val="20"/>
          <w:lang w:val="fr-FR"/>
        </w:rPr>
        <w:t xml:space="preserve"> </w:t>
      </w:r>
      <w:r w:rsidRPr="006A3BD0">
        <w:rPr>
          <w:rFonts w:ascii="Tahoma" w:eastAsia="Trebuchet MS" w:hAnsi="Tahoma" w:cs="Tahoma"/>
          <w:b/>
          <w:bCs/>
          <w:spacing w:val="-1"/>
          <w:sz w:val="20"/>
          <w:szCs w:val="20"/>
          <w:lang w:val="fr-FR"/>
        </w:rPr>
        <w:t>P</w:t>
      </w:r>
      <w:r w:rsidRPr="006A3BD0">
        <w:rPr>
          <w:rFonts w:ascii="Tahoma" w:eastAsia="Trebuchet MS" w:hAnsi="Tahoma" w:cs="Tahoma"/>
          <w:b/>
          <w:bCs/>
          <w:spacing w:val="1"/>
          <w:sz w:val="20"/>
          <w:szCs w:val="20"/>
          <w:lang w:val="fr-FR"/>
        </w:rPr>
        <w:t>O</w:t>
      </w:r>
      <w:r w:rsidRPr="006A3BD0">
        <w:rPr>
          <w:rFonts w:ascii="Tahoma" w:eastAsia="Trebuchet MS" w:hAnsi="Tahoma" w:cs="Tahoma"/>
          <w:b/>
          <w:bCs/>
          <w:spacing w:val="-1"/>
          <w:sz w:val="20"/>
          <w:szCs w:val="20"/>
          <w:lang w:val="fr-FR"/>
        </w:rPr>
        <w:t>R</w:t>
      </w:r>
      <w:r w:rsidRPr="006A3BD0">
        <w:rPr>
          <w:rFonts w:ascii="Tahoma" w:eastAsia="Trebuchet MS" w:hAnsi="Tahoma" w:cs="Tahoma"/>
          <w:b/>
          <w:bCs/>
          <w:spacing w:val="1"/>
          <w:sz w:val="20"/>
          <w:szCs w:val="20"/>
          <w:lang w:val="fr-FR"/>
        </w:rPr>
        <w:t>T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ANT</w:t>
      </w:r>
      <w:r w:rsidRPr="006A3BD0">
        <w:rPr>
          <w:rFonts w:ascii="Tahoma" w:eastAsia="Trebuchet MS" w:hAnsi="Tahoma" w:cs="Tahoma"/>
          <w:b/>
          <w:bCs/>
          <w:spacing w:val="47"/>
          <w:sz w:val="20"/>
          <w:szCs w:val="20"/>
          <w:lang w:val="fr-FR"/>
        </w:rPr>
        <w:t xml:space="preserve"> 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A</w:t>
      </w:r>
      <w:r w:rsidRPr="006A3BD0">
        <w:rPr>
          <w:rFonts w:ascii="Tahoma" w:eastAsia="Trebuchet MS" w:hAnsi="Tahoma" w:cs="Tahoma"/>
          <w:b/>
          <w:bCs/>
          <w:spacing w:val="-1"/>
          <w:sz w:val="20"/>
          <w:szCs w:val="20"/>
          <w:lang w:val="fr-FR"/>
        </w:rPr>
        <w:t>T</w:t>
      </w:r>
      <w:r w:rsidRPr="006A3BD0">
        <w:rPr>
          <w:rFonts w:ascii="Tahoma" w:eastAsia="Trebuchet MS" w:hAnsi="Tahoma" w:cs="Tahoma"/>
          <w:b/>
          <w:bCs/>
          <w:spacing w:val="1"/>
          <w:sz w:val="20"/>
          <w:szCs w:val="20"/>
          <w:lang w:val="fr-FR"/>
        </w:rPr>
        <w:t>T</w:t>
      </w:r>
      <w:r w:rsidRPr="006A3BD0">
        <w:rPr>
          <w:rFonts w:ascii="Tahoma" w:eastAsia="Trebuchet MS" w:hAnsi="Tahoma" w:cs="Tahoma"/>
          <w:b/>
          <w:bCs/>
          <w:spacing w:val="-1"/>
          <w:sz w:val="20"/>
          <w:szCs w:val="20"/>
          <w:lang w:val="fr-FR"/>
        </w:rPr>
        <w:t>R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I</w:t>
      </w:r>
      <w:r w:rsidRPr="006A3BD0">
        <w:rPr>
          <w:rFonts w:ascii="Tahoma" w:eastAsia="Trebuchet MS" w:hAnsi="Tahoma" w:cs="Tahoma"/>
          <w:b/>
          <w:bCs/>
          <w:spacing w:val="-1"/>
          <w:sz w:val="20"/>
          <w:szCs w:val="20"/>
          <w:lang w:val="fr-FR"/>
        </w:rPr>
        <w:t>B</w:t>
      </w:r>
      <w:r w:rsidRPr="006A3BD0">
        <w:rPr>
          <w:rFonts w:ascii="Tahoma" w:eastAsia="Trebuchet MS" w:hAnsi="Tahoma" w:cs="Tahoma"/>
          <w:b/>
          <w:bCs/>
          <w:spacing w:val="1"/>
          <w:sz w:val="20"/>
          <w:szCs w:val="20"/>
          <w:lang w:val="fr-FR"/>
        </w:rPr>
        <w:t>U</w:t>
      </w:r>
      <w:r w:rsidRPr="006A3BD0">
        <w:rPr>
          <w:rFonts w:ascii="Tahoma" w:eastAsia="Trebuchet MS" w:hAnsi="Tahoma" w:cs="Tahoma"/>
          <w:b/>
          <w:bCs/>
          <w:spacing w:val="-1"/>
          <w:sz w:val="20"/>
          <w:szCs w:val="20"/>
          <w:lang w:val="fr-FR"/>
        </w:rPr>
        <w:t>T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I</w:t>
      </w:r>
      <w:r w:rsidRPr="006A3BD0">
        <w:rPr>
          <w:rFonts w:ascii="Tahoma" w:eastAsia="Trebuchet MS" w:hAnsi="Tahoma" w:cs="Tahoma"/>
          <w:b/>
          <w:bCs/>
          <w:spacing w:val="1"/>
          <w:sz w:val="20"/>
          <w:szCs w:val="20"/>
          <w:lang w:val="fr-FR"/>
        </w:rPr>
        <w:t>O</w:t>
      </w: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N</w:t>
      </w:r>
    </w:p>
    <w:p w14:paraId="126C1E92" w14:textId="0A98F147" w:rsidR="00037A2E" w:rsidRPr="006A3BD0" w:rsidRDefault="006446D7" w:rsidP="00037A2E">
      <w:pPr>
        <w:spacing w:before="68"/>
        <w:jc w:val="center"/>
        <w:rPr>
          <w:rFonts w:ascii="Tahoma" w:eastAsia="Trebuchet MS" w:hAnsi="Tahoma" w:cs="Tahoma"/>
          <w:sz w:val="20"/>
          <w:szCs w:val="20"/>
          <w:lang w:val="fr-FR"/>
        </w:rPr>
      </w:pP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D’UN COMPLEMENT DE TRAITEMENT INDICIAIRE</w:t>
      </w:r>
    </w:p>
    <w:p w14:paraId="58DD7066" w14:textId="77777777" w:rsidR="00037A2E" w:rsidRPr="006A3BD0" w:rsidRDefault="00037A2E" w:rsidP="00037A2E">
      <w:pPr>
        <w:spacing w:line="278" w:lineRule="exact"/>
        <w:ind w:left="5"/>
        <w:jc w:val="center"/>
        <w:rPr>
          <w:rFonts w:ascii="Tahoma" w:eastAsia="Trebuchet MS" w:hAnsi="Tahoma" w:cs="Tahoma"/>
          <w:sz w:val="20"/>
          <w:szCs w:val="20"/>
          <w:lang w:val="fr-FR"/>
        </w:rPr>
      </w:pPr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A M………………</w:t>
      </w:r>
      <w:proofErr w:type="gramStart"/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…….</w:t>
      </w:r>
      <w:proofErr w:type="gramEnd"/>
      <w:r w:rsidRPr="006A3BD0">
        <w:rPr>
          <w:rFonts w:ascii="Tahoma" w:eastAsia="Trebuchet MS" w:hAnsi="Tahoma" w:cs="Tahoma"/>
          <w:b/>
          <w:bCs/>
          <w:sz w:val="20"/>
          <w:szCs w:val="20"/>
          <w:lang w:val="fr-FR"/>
        </w:rPr>
        <w:t>., [grade]</w:t>
      </w:r>
    </w:p>
    <w:p w14:paraId="422DDD16" w14:textId="08A8EA76" w:rsidR="00037A2E" w:rsidRPr="006A3BD0" w:rsidRDefault="00037A2E" w:rsidP="00037A2E">
      <w:pPr>
        <w:pStyle w:val="Titre3"/>
        <w:spacing w:line="276" w:lineRule="exact"/>
        <w:ind w:right="3133"/>
        <w:jc w:val="center"/>
        <w:rPr>
          <w:rFonts w:ascii="Tahoma" w:hAnsi="Tahoma" w:cs="Tahoma"/>
          <w:sz w:val="20"/>
          <w:szCs w:val="20"/>
          <w:lang w:val="fr-FR"/>
        </w:rPr>
      </w:pPr>
    </w:p>
    <w:p w14:paraId="533753A2" w14:textId="77777777" w:rsidR="00247158" w:rsidRPr="006A3BD0" w:rsidRDefault="00247158" w:rsidP="00037A2E">
      <w:pPr>
        <w:pStyle w:val="Titre3"/>
        <w:spacing w:line="276" w:lineRule="exact"/>
        <w:ind w:right="3133"/>
        <w:jc w:val="center"/>
        <w:rPr>
          <w:rFonts w:ascii="Tahoma" w:hAnsi="Tahoma" w:cs="Tahoma"/>
          <w:sz w:val="20"/>
          <w:szCs w:val="20"/>
          <w:lang w:val="fr-FR"/>
        </w:rPr>
      </w:pPr>
    </w:p>
    <w:p w14:paraId="70BB24C5" w14:textId="76CB8DBD" w:rsidR="006A3BD0" w:rsidRPr="006A3BD0" w:rsidRDefault="006A3BD0" w:rsidP="006A3BD0">
      <w:pPr>
        <w:pStyle w:val="VuConsidrant"/>
        <w:tabs>
          <w:tab w:val="left" w:pos="851"/>
        </w:tabs>
        <w:rPr>
          <w:rFonts w:ascii="Tahoma" w:hAnsi="Tahoma" w:cs="Tahoma"/>
        </w:rPr>
      </w:pPr>
      <w:r w:rsidRPr="006A3BD0">
        <w:rPr>
          <w:rFonts w:ascii="Tahoma" w:hAnsi="Tahoma" w:cs="Tahoma"/>
        </w:rPr>
        <w:t xml:space="preserve">Le Maire (ou le </w:t>
      </w:r>
      <w:r w:rsidRPr="006A3BD0">
        <w:rPr>
          <w:rFonts w:ascii="Tahoma" w:hAnsi="Tahoma" w:cs="Tahoma"/>
        </w:rPr>
        <w:t>Président) de</w:t>
      </w:r>
      <w:r w:rsidRPr="006A3BD0">
        <w:rPr>
          <w:rFonts w:ascii="Tahoma" w:hAnsi="Tahoma" w:cs="Tahoma"/>
        </w:rPr>
        <w:t xml:space="preserve"> ………,</w:t>
      </w:r>
    </w:p>
    <w:p w14:paraId="567E98A5" w14:textId="77777777" w:rsidR="006A3BD0" w:rsidRPr="006A3BD0" w:rsidRDefault="006A3BD0" w:rsidP="006A3BD0">
      <w:pPr>
        <w:pStyle w:val="VuConsidrant"/>
        <w:tabs>
          <w:tab w:val="left" w:pos="851"/>
        </w:tabs>
        <w:rPr>
          <w:rFonts w:ascii="Tahoma" w:hAnsi="Tahoma" w:cs="Tahoma"/>
        </w:rPr>
      </w:pPr>
      <w:r w:rsidRPr="006A3BD0">
        <w:rPr>
          <w:rFonts w:ascii="Tahoma" w:hAnsi="Tahoma" w:cs="Tahoma"/>
        </w:rPr>
        <w:t xml:space="preserve">Vu le code général des collectivités territoriales, </w:t>
      </w:r>
    </w:p>
    <w:p w14:paraId="232F376C" w14:textId="77777777" w:rsidR="006A3BD0" w:rsidRDefault="006A3BD0" w:rsidP="006A3BD0">
      <w:pPr>
        <w:pStyle w:val="VuConsidrant"/>
        <w:tabs>
          <w:tab w:val="left" w:pos="851"/>
        </w:tabs>
        <w:rPr>
          <w:rFonts w:ascii="Tahoma" w:hAnsi="Tahoma" w:cs="Tahoma"/>
        </w:rPr>
      </w:pPr>
      <w:r w:rsidRPr="006A3BD0">
        <w:rPr>
          <w:rFonts w:ascii="Tahoma" w:hAnsi="Tahoma" w:cs="Tahoma"/>
        </w:rPr>
        <w:t>Vu le code général de la fonction publique,</w:t>
      </w:r>
    </w:p>
    <w:p w14:paraId="62E6B0C3" w14:textId="77777777" w:rsidR="006A3BD0" w:rsidRDefault="00037A2E" w:rsidP="006A3BD0">
      <w:pPr>
        <w:pStyle w:val="VuConsidrant"/>
        <w:tabs>
          <w:tab w:val="left" w:pos="851"/>
        </w:tabs>
        <w:rPr>
          <w:rFonts w:ascii="Tahoma" w:hAnsi="Tahoma" w:cs="Tahoma"/>
        </w:rPr>
      </w:pPr>
      <w:r w:rsidRPr="006A3BD0">
        <w:rPr>
          <w:rFonts w:ascii="Tahoma" w:hAnsi="Tahoma" w:cs="Tahoma"/>
        </w:rPr>
        <w:t>Vu</w:t>
      </w:r>
      <w:r w:rsidRPr="006A3BD0">
        <w:rPr>
          <w:rFonts w:ascii="Tahoma" w:hAnsi="Tahoma" w:cs="Tahoma"/>
          <w:spacing w:val="-3"/>
        </w:rPr>
        <w:t xml:space="preserve"> </w:t>
      </w:r>
      <w:r w:rsidR="006446D7" w:rsidRPr="006A3BD0">
        <w:rPr>
          <w:rFonts w:ascii="Tahoma" w:hAnsi="Tahoma" w:cs="Tahoma"/>
          <w:spacing w:val="1"/>
        </w:rPr>
        <w:t>la loi n°2020-1576 du 14 décembre 2020 de financement de la sécurité sociale, et notamment son article 48</w:t>
      </w:r>
      <w:r w:rsidRPr="006A3BD0">
        <w:rPr>
          <w:rFonts w:ascii="Tahoma" w:hAnsi="Tahoma" w:cs="Tahoma"/>
        </w:rPr>
        <w:t>,</w:t>
      </w:r>
    </w:p>
    <w:p w14:paraId="1BB1B261" w14:textId="77777777" w:rsidR="006A3BD0" w:rsidRDefault="00037A2E" w:rsidP="006A3BD0">
      <w:pPr>
        <w:pStyle w:val="VuConsidrant"/>
        <w:tabs>
          <w:tab w:val="left" w:pos="851"/>
        </w:tabs>
        <w:rPr>
          <w:rFonts w:ascii="Tahoma" w:hAnsi="Tahoma" w:cs="Tahoma"/>
          <w:spacing w:val="1"/>
        </w:rPr>
      </w:pPr>
      <w:r w:rsidRPr="006A3BD0">
        <w:rPr>
          <w:rFonts w:ascii="Tahoma" w:hAnsi="Tahoma" w:cs="Tahoma"/>
        </w:rPr>
        <w:t>Vu</w:t>
      </w:r>
      <w:r w:rsidRPr="006A3BD0">
        <w:rPr>
          <w:rFonts w:ascii="Tahoma" w:hAnsi="Tahoma" w:cs="Tahoma"/>
          <w:spacing w:val="50"/>
        </w:rPr>
        <w:t xml:space="preserve"> </w:t>
      </w:r>
      <w:r w:rsidRPr="006A3BD0">
        <w:rPr>
          <w:rFonts w:ascii="Tahoma" w:hAnsi="Tahoma" w:cs="Tahoma"/>
          <w:spacing w:val="-2"/>
        </w:rPr>
        <w:t>l</w:t>
      </w:r>
      <w:r w:rsidRPr="006A3BD0">
        <w:rPr>
          <w:rFonts w:ascii="Tahoma" w:hAnsi="Tahoma" w:cs="Tahoma"/>
        </w:rPr>
        <w:t>e</w:t>
      </w:r>
      <w:r w:rsidRPr="006A3BD0">
        <w:rPr>
          <w:rFonts w:ascii="Tahoma" w:hAnsi="Tahoma" w:cs="Tahoma"/>
          <w:spacing w:val="51"/>
        </w:rPr>
        <w:t xml:space="preserve"> </w:t>
      </w:r>
      <w:r w:rsidRPr="006A3BD0">
        <w:rPr>
          <w:rFonts w:ascii="Tahoma" w:hAnsi="Tahoma" w:cs="Tahoma"/>
          <w:spacing w:val="1"/>
        </w:rPr>
        <w:t>d</w:t>
      </w:r>
      <w:r w:rsidRPr="006A3BD0">
        <w:rPr>
          <w:rFonts w:ascii="Tahoma" w:hAnsi="Tahoma" w:cs="Tahoma"/>
          <w:spacing w:val="-1"/>
        </w:rPr>
        <w:t>éc</w:t>
      </w:r>
      <w:r w:rsidRPr="006A3BD0">
        <w:rPr>
          <w:rFonts w:ascii="Tahoma" w:hAnsi="Tahoma" w:cs="Tahoma"/>
          <w:spacing w:val="1"/>
        </w:rPr>
        <w:t>r</w:t>
      </w:r>
      <w:r w:rsidRPr="006A3BD0">
        <w:rPr>
          <w:rFonts w:ascii="Tahoma" w:hAnsi="Tahoma" w:cs="Tahoma"/>
          <w:spacing w:val="-1"/>
        </w:rPr>
        <w:t>e</w:t>
      </w:r>
      <w:r w:rsidRPr="006A3BD0">
        <w:rPr>
          <w:rFonts w:ascii="Tahoma" w:hAnsi="Tahoma" w:cs="Tahoma"/>
        </w:rPr>
        <w:t>t</w:t>
      </w:r>
      <w:r w:rsidRPr="006A3BD0">
        <w:rPr>
          <w:rFonts w:ascii="Tahoma" w:hAnsi="Tahoma" w:cs="Tahoma"/>
          <w:spacing w:val="52"/>
        </w:rPr>
        <w:t xml:space="preserve"> </w:t>
      </w:r>
      <w:r w:rsidRPr="006A3BD0">
        <w:rPr>
          <w:rFonts w:ascii="Tahoma" w:hAnsi="Tahoma" w:cs="Tahoma"/>
          <w:spacing w:val="-1"/>
        </w:rPr>
        <w:t>n</w:t>
      </w:r>
      <w:r w:rsidRPr="006A3BD0">
        <w:rPr>
          <w:rFonts w:ascii="Tahoma" w:hAnsi="Tahoma" w:cs="Tahoma"/>
        </w:rPr>
        <w:t>°</w:t>
      </w:r>
      <w:r w:rsidR="006446D7" w:rsidRPr="006A3BD0">
        <w:rPr>
          <w:rFonts w:ascii="Tahoma" w:hAnsi="Tahoma" w:cs="Tahoma"/>
          <w:spacing w:val="1"/>
        </w:rPr>
        <w:t>2020-1152 du 19 septembre 2020 relatif au versement d’un complément de traitement indiciaire à certains agents publics,</w:t>
      </w:r>
    </w:p>
    <w:p w14:paraId="68E1F657" w14:textId="6A12FB42" w:rsidR="00037A2E" w:rsidRPr="006A3BD0" w:rsidRDefault="00BC51D2" w:rsidP="006A3BD0">
      <w:pPr>
        <w:pStyle w:val="VuConsidrant"/>
        <w:tabs>
          <w:tab w:val="left" w:pos="851"/>
        </w:tabs>
        <w:rPr>
          <w:rFonts w:ascii="Tahoma" w:hAnsi="Tahoma" w:cs="Tahoma"/>
        </w:rPr>
      </w:pPr>
      <w:r w:rsidRPr="006A3BD0">
        <w:rPr>
          <w:rFonts w:ascii="Tahoma" w:hAnsi="Tahoma" w:cs="Tahoma"/>
        </w:rPr>
        <w:t>Considérant que M……………</w:t>
      </w:r>
      <w:r w:rsidR="006446D7" w:rsidRPr="006A3BD0">
        <w:rPr>
          <w:rFonts w:ascii="Tahoma" w:hAnsi="Tahoma" w:cs="Tahoma"/>
        </w:rPr>
        <w:t xml:space="preserve"> </w:t>
      </w:r>
      <w:r w:rsidR="006A3BD0">
        <w:rPr>
          <w:rFonts w:ascii="Tahoma" w:hAnsi="Tahoma" w:cs="Tahoma"/>
        </w:rPr>
        <w:t>(</w:t>
      </w:r>
      <w:r w:rsidR="006446D7" w:rsidRPr="006A3BD0">
        <w:rPr>
          <w:rFonts w:ascii="Tahoma" w:hAnsi="Tahoma" w:cs="Tahoma"/>
          <w:spacing w:val="3"/>
        </w:rPr>
        <w:t>g</w:t>
      </w:r>
      <w:r w:rsidR="006446D7" w:rsidRPr="006A3BD0">
        <w:rPr>
          <w:rFonts w:ascii="Tahoma" w:hAnsi="Tahoma" w:cs="Tahoma"/>
          <w:spacing w:val="-1"/>
        </w:rPr>
        <w:t>r</w:t>
      </w:r>
      <w:r w:rsidR="006446D7" w:rsidRPr="006A3BD0">
        <w:rPr>
          <w:rFonts w:ascii="Tahoma" w:hAnsi="Tahoma" w:cs="Tahoma"/>
        </w:rPr>
        <w:t>a</w:t>
      </w:r>
      <w:r w:rsidR="006446D7" w:rsidRPr="006A3BD0">
        <w:rPr>
          <w:rFonts w:ascii="Tahoma" w:hAnsi="Tahoma" w:cs="Tahoma"/>
          <w:spacing w:val="-1"/>
        </w:rPr>
        <w:t>d</w:t>
      </w:r>
      <w:r w:rsidR="006446D7" w:rsidRPr="006A3BD0">
        <w:rPr>
          <w:rFonts w:ascii="Tahoma" w:hAnsi="Tahoma" w:cs="Tahoma"/>
          <w:spacing w:val="1"/>
        </w:rPr>
        <w:t>e</w:t>
      </w:r>
      <w:r w:rsidR="006A3BD0">
        <w:rPr>
          <w:rFonts w:ascii="Tahoma" w:hAnsi="Tahoma" w:cs="Tahoma"/>
          <w:spacing w:val="1"/>
        </w:rPr>
        <w:t>)</w:t>
      </w:r>
      <w:r w:rsidR="006446D7" w:rsidRPr="006A3BD0">
        <w:rPr>
          <w:rFonts w:ascii="Tahoma" w:hAnsi="Tahoma" w:cs="Tahoma"/>
        </w:rPr>
        <w:t>, relève du cadre d’emplois des ……………</w:t>
      </w:r>
      <w:r w:rsidR="00247158" w:rsidRPr="006A3BD0">
        <w:rPr>
          <w:rFonts w:ascii="Tahoma" w:hAnsi="Tahoma" w:cs="Tahoma"/>
        </w:rPr>
        <w:t xml:space="preserve"> et exerce les fonctions de ………… au sein de ………… (établissement / service éligible au CTI),</w:t>
      </w:r>
    </w:p>
    <w:p w14:paraId="3FB44591" w14:textId="77777777" w:rsidR="00037A2E" w:rsidRPr="006A3BD0" w:rsidRDefault="00037A2E" w:rsidP="00037A2E">
      <w:pPr>
        <w:spacing w:line="200" w:lineRule="exact"/>
        <w:rPr>
          <w:rFonts w:ascii="Tahoma" w:hAnsi="Tahoma" w:cs="Tahoma"/>
          <w:sz w:val="20"/>
          <w:szCs w:val="20"/>
          <w:lang w:val="fr-FR"/>
        </w:rPr>
      </w:pPr>
    </w:p>
    <w:p w14:paraId="01DD9CFA" w14:textId="77777777" w:rsidR="00037A2E" w:rsidRPr="006A3BD0" w:rsidRDefault="00037A2E" w:rsidP="00037A2E">
      <w:pPr>
        <w:spacing w:line="200" w:lineRule="exact"/>
        <w:rPr>
          <w:rFonts w:ascii="Tahoma" w:hAnsi="Tahoma" w:cs="Tahoma"/>
          <w:sz w:val="20"/>
          <w:szCs w:val="20"/>
          <w:lang w:val="fr-FR"/>
        </w:rPr>
      </w:pPr>
    </w:p>
    <w:p w14:paraId="2DDBD95F" w14:textId="10103257" w:rsidR="00037A2E" w:rsidRPr="006A3BD0" w:rsidRDefault="00037A2E" w:rsidP="00B52C1F">
      <w:pPr>
        <w:pStyle w:val="Titre5"/>
        <w:ind w:left="142" w:right="72"/>
        <w:jc w:val="center"/>
        <w:rPr>
          <w:rFonts w:ascii="Tahoma" w:hAnsi="Tahoma" w:cs="Tahoma"/>
          <w:lang w:val="fr-FR"/>
        </w:rPr>
      </w:pPr>
      <w:r w:rsidRPr="006A3BD0">
        <w:rPr>
          <w:rFonts w:ascii="Tahoma" w:hAnsi="Tahoma" w:cs="Tahoma"/>
          <w:spacing w:val="1"/>
          <w:lang w:val="fr-FR"/>
        </w:rPr>
        <w:t>A</w:t>
      </w:r>
      <w:r w:rsidRPr="006A3BD0">
        <w:rPr>
          <w:rFonts w:ascii="Tahoma" w:hAnsi="Tahoma" w:cs="Tahoma"/>
          <w:lang w:val="fr-FR"/>
        </w:rPr>
        <w:t>RR</w:t>
      </w:r>
      <w:r w:rsidRPr="006A3BD0">
        <w:rPr>
          <w:rFonts w:ascii="Tahoma" w:hAnsi="Tahoma" w:cs="Tahoma"/>
          <w:spacing w:val="-1"/>
          <w:lang w:val="fr-FR"/>
        </w:rPr>
        <w:t>E</w:t>
      </w:r>
      <w:r w:rsidRPr="006A3BD0">
        <w:rPr>
          <w:rFonts w:ascii="Tahoma" w:hAnsi="Tahoma" w:cs="Tahoma"/>
          <w:lang w:val="fr-FR"/>
        </w:rPr>
        <w:t>TE</w:t>
      </w:r>
    </w:p>
    <w:p w14:paraId="5867F265" w14:textId="77777777" w:rsidR="00247158" w:rsidRPr="006A3BD0" w:rsidRDefault="00247158" w:rsidP="00B52C1F">
      <w:pPr>
        <w:pStyle w:val="Titre5"/>
        <w:ind w:left="142" w:right="72"/>
        <w:jc w:val="center"/>
        <w:rPr>
          <w:rFonts w:ascii="Tahoma" w:hAnsi="Tahoma" w:cs="Tahoma"/>
          <w:b w:val="0"/>
          <w:bCs w:val="0"/>
          <w:lang w:val="fr-FR"/>
        </w:rPr>
      </w:pPr>
    </w:p>
    <w:p w14:paraId="662ECDFB" w14:textId="77777777" w:rsidR="00037A2E" w:rsidRPr="006A3BD0" w:rsidRDefault="00037A2E" w:rsidP="00037A2E">
      <w:pPr>
        <w:spacing w:line="200" w:lineRule="exact"/>
        <w:rPr>
          <w:rFonts w:ascii="Tahoma" w:hAnsi="Tahoma" w:cs="Tahoma"/>
          <w:sz w:val="20"/>
          <w:szCs w:val="20"/>
          <w:lang w:val="fr-FR"/>
        </w:rPr>
      </w:pPr>
    </w:p>
    <w:p w14:paraId="2CA0F711" w14:textId="77777777" w:rsidR="003C3DF1" w:rsidRPr="006A3BD0" w:rsidRDefault="003C3DF1" w:rsidP="006A3BD0">
      <w:pPr>
        <w:spacing w:line="200" w:lineRule="exact"/>
        <w:rPr>
          <w:rFonts w:ascii="Tahoma" w:hAnsi="Tahoma" w:cs="Tahoma"/>
          <w:sz w:val="20"/>
          <w:szCs w:val="20"/>
          <w:lang w:val="fr-FR"/>
        </w:rPr>
      </w:pPr>
    </w:p>
    <w:p w14:paraId="31256F3A" w14:textId="77777777" w:rsidR="006A3BD0" w:rsidRPr="006A3BD0" w:rsidRDefault="007D79E7" w:rsidP="006A3BD0">
      <w:pPr>
        <w:pStyle w:val="Corpsdetexte"/>
        <w:tabs>
          <w:tab w:val="left" w:pos="1560"/>
        </w:tabs>
        <w:ind w:left="0" w:right="111"/>
        <w:jc w:val="both"/>
        <w:rPr>
          <w:rFonts w:ascii="Tahoma" w:hAnsi="Tahoma" w:cs="Tahoma"/>
          <w:b/>
          <w:bCs/>
          <w:lang w:val="fr-FR"/>
        </w:rPr>
      </w:pPr>
      <w:r w:rsidRPr="006A3BD0">
        <w:rPr>
          <w:rFonts w:ascii="Tahoma" w:hAnsi="Tahoma" w:cs="Tahoma"/>
          <w:b/>
          <w:bCs/>
          <w:lang w:val="fr-FR"/>
        </w:rPr>
        <w:t>ARTICLE 1 :</w:t>
      </w:r>
    </w:p>
    <w:p w14:paraId="36331BB2" w14:textId="6F412496" w:rsidR="00037A2E" w:rsidRPr="006A3BD0" w:rsidRDefault="00037A2E" w:rsidP="006A3BD0">
      <w:pPr>
        <w:pStyle w:val="Corpsdetexte"/>
        <w:tabs>
          <w:tab w:val="left" w:pos="1560"/>
        </w:tabs>
        <w:ind w:left="0" w:right="111"/>
        <w:jc w:val="both"/>
        <w:rPr>
          <w:rFonts w:ascii="Tahoma" w:hAnsi="Tahoma" w:cs="Tahoma"/>
          <w:lang w:val="fr-FR"/>
        </w:rPr>
      </w:pPr>
      <w:r w:rsidRPr="006A3BD0">
        <w:rPr>
          <w:rFonts w:ascii="Tahoma" w:hAnsi="Tahoma" w:cs="Tahoma"/>
          <w:lang w:val="fr-FR"/>
        </w:rPr>
        <w:t>M.</w:t>
      </w:r>
      <w:r w:rsidRPr="006A3BD0">
        <w:rPr>
          <w:rFonts w:ascii="Tahoma" w:hAnsi="Tahoma" w:cs="Tahoma"/>
          <w:spacing w:val="7"/>
          <w:lang w:val="fr-FR"/>
        </w:rPr>
        <w:t xml:space="preserve"> </w:t>
      </w:r>
      <w:r w:rsidRPr="006A3BD0">
        <w:rPr>
          <w:rFonts w:ascii="Tahoma" w:hAnsi="Tahoma" w:cs="Tahoma"/>
          <w:spacing w:val="2"/>
          <w:lang w:val="fr-FR"/>
        </w:rPr>
        <w:t>…</w:t>
      </w:r>
      <w:r w:rsidRPr="006A3BD0">
        <w:rPr>
          <w:rFonts w:ascii="Tahoma" w:hAnsi="Tahoma" w:cs="Tahoma"/>
          <w:lang w:val="fr-FR"/>
        </w:rPr>
        <w:t>…………</w:t>
      </w:r>
      <w:r w:rsidRPr="006A3BD0">
        <w:rPr>
          <w:rFonts w:ascii="Tahoma" w:hAnsi="Tahoma" w:cs="Tahoma"/>
          <w:spacing w:val="2"/>
          <w:lang w:val="fr-FR"/>
        </w:rPr>
        <w:t>…</w:t>
      </w:r>
      <w:r w:rsidRPr="006A3BD0">
        <w:rPr>
          <w:rFonts w:ascii="Tahoma" w:hAnsi="Tahoma" w:cs="Tahoma"/>
          <w:lang w:val="fr-FR"/>
        </w:rPr>
        <w:t>…</w:t>
      </w:r>
      <w:r w:rsidRPr="006A3BD0">
        <w:rPr>
          <w:rFonts w:ascii="Tahoma" w:hAnsi="Tahoma" w:cs="Tahoma"/>
          <w:spacing w:val="9"/>
          <w:lang w:val="fr-FR"/>
        </w:rPr>
        <w:t xml:space="preserve"> </w:t>
      </w:r>
      <w:r w:rsidR="006A3BD0">
        <w:rPr>
          <w:rFonts w:ascii="Tahoma" w:hAnsi="Tahoma" w:cs="Tahoma"/>
          <w:spacing w:val="9"/>
          <w:lang w:val="fr-FR"/>
        </w:rPr>
        <w:t>(</w:t>
      </w:r>
      <w:r w:rsidRPr="006A3BD0">
        <w:rPr>
          <w:rFonts w:ascii="Tahoma" w:hAnsi="Tahoma" w:cs="Tahoma"/>
          <w:spacing w:val="3"/>
          <w:lang w:val="fr-FR"/>
        </w:rPr>
        <w:t>g</w:t>
      </w:r>
      <w:r w:rsidRPr="006A3BD0">
        <w:rPr>
          <w:rFonts w:ascii="Tahoma" w:hAnsi="Tahoma" w:cs="Tahoma"/>
          <w:spacing w:val="-1"/>
          <w:lang w:val="fr-FR"/>
        </w:rPr>
        <w:t>r</w:t>
      </w:r>
      <w:r w:rsidRPr="006A3BD0">
        <w:rPr>
          <w:rFonts w:ascii="Tahoma" w:hAnsi="Tahoma" w:cs="Tahoma"/>
          <w:lang w:val="fr-FR"/>
        </w:rPr>
        <w:t>a</w:t>
      </w:r>
      <w:r w:rsidRPr="006A3BD0">
        <w:rPr>
          <w:rFonts w:ascii="Tahoma" w:hAnsi="Tahoma" w:cs="Tahoma"/>
          <w:spacing w:val="-1"/>
          <w:lang w:val="fr-FR"/>
        </w:rPr>
        <w:t>d</w:t>
      </w:r>
      <w:r w:rsidRPr="006A3BD0">
        <w:rPr>
          <w:rFonts w:ascii="Tahoma" w:hAnsi="Tahoma" w:cs="Tahoma"/>
          <w:spacing w:val="1"/>
          <w:lang w:val="fr-FR"/>
        </w:rPr>
        <w:t>e</w:t>
      </w:r>
      <w:r w:rsidR="006A3BD0">
        <w:rPr>
          <w:rFonts w:ascii="Tahoma" w:hAnsi="Tahoma" w:cs="Tahoma"/>
          <w:spacing w:val="1"/>
          <w:lang w:val="fr-FR"/>
        </w:rPr>
        <w:t>)</w:t>
      </w:r>
      <w:r w:rsidRPr="006A3BD0">
        <w:rPr>
          <w:rFonts w:ascii="Tahoma" w:hAnsi="Tahoma" w:cs="Tahoma"/>
          <w:lang w:val="fr-FR"/>
        </w:rPr>
        <w:t>,</w:t>
      </w:r>
      <w:r w:rsidRPr="006A3BD0">
        <w:rPr>
          <w:rFonts w:ascii="Tahoma" w:hAnsi="Tahoma" w:cs="Tahoma"/>
          <w:spacing w:val="9"/>
          <w:lang w:val="fr-FR"/>
        </w:rPr>
        <w:t xml:space="preserve"> </w:t>
      </w:r>
      <w:r w:rsidRPr="006A3BD0">
        <w:rPr>
          <w:rFonts w:ascii="Tahoma" w:hAnsi="Tahoma" w:cs="Tahoma"/>
          <w:spacing w:val="1"/>
          <w:lang w:val="fr-FR"/>
        </w:rPr>
        <w:t>p</w:t>
      </w:r>
      <w:r w:rsidRPr="006A3BD0">
        <w:rPr>
          <w:rFonts w:ascii="Tahoma" w:hAnsi="Tahoma" w:cs="Tahoma"/>
          <w:spacing w:val="-1"/>
          <w:lang w:val="fr-FR"/>
        </w:rPr>
        <w:t>er</w:t>
      </w:r>
      <w:r w:rsidRPr="006A3BD0">
        <w:rPr>
          <w:rFonts w:ascii="Tahoma" w:hAnsi="Tahoma" w:cs="Tahoma"/>
          <w:spacing w:val="2"/>
          <w:lang w:val="fr-FR"/>
        </w:rPr>
        <w:t>c</w:t>
      </w:r>
      <w:r w:rsidRPr="006A3BD0">
        <w:rPr>
          <w:rFonts w:ascii="Tahoma" w:hAnsi="Tahoma" w:cs="Tahoma"/>
          <w:spacing w:val="-1"/>
          <w:lang w:val="fr-FR"/>
        </w:rPr>
        <w:t>e</w:t>
      </w:r>
      <w:r w:rsidRPr="006A3BD0">
        <w:rPr>
          <w:rFonts w:ascii="Tahoma" w:hAnsi="Tahoma" w:cs="Tahoma"/>
          <w:lang w:val="fr-FR"/>
        </w:rPr>
        <w:t>v</w:t>
      </w:r>
      <w:r w:rsidRPr="006A3BD0">
        <w:rPr>
          <w:rFonts w:ascii="Tahoma" w:hAnsi="Tahoma" w:cs="Tahoma"/>
          <w:spacing w:val="-1"/>
          <w:lang w:val="fr-FR"/>
        </w:rPr>
        <w:t>r</w:t>
      </w:r>
      <w:r w:rsidRPr="006A3BD0">
        <w:rPr>
          <w:rFonts w:ascii="Tahoma" w:hAnsi="Tahoma" w:cs="Tahoma"/>
          <w:lang w:val="fr-FR"/>
        </w:rPr>
        <w:t>a</w:t>
      </w:r>
      <w:r w:rsidRPr="006A3BD0">
        <w:rPr>
          <w:rFonts w:ascii="Tahoma" w:hAnsi="Tahoma" w:cs="Tahoma"/>
          <w:spacing w:val="11"/>
          <w:lang w:val="fr-FR"/>
        </w:rPr>
        <w:t xml:space="preserve"> </w:t>
      </w:r>
      <w:r w:rsidRPr="006A3BD0">
        <w:rPr>
          <w:rFonts w:ascii="Tahoma" w:hAnsi="Tahoma" w:cs="Tahoma"/>
          <w:spacing w:val="-1"/>
          <w:lang w:val="fr-FR"/>
        </w:rPr>
        <w:t>u</w:t>
      </w:r>
      <w:r w:rsidRPr="006A3BD0">
        <w:rPr>
          <w:rFonts w:ascii="Tahoma" w:hAnsi="Tahoma" w:cs="Tahoma"/>
          <w:lang w:val="fr-FR"/>
        </w:rPr>
        <w:t>n</w:t>
      </w:r>
      <w:r w:rsidRPr="006A3BD0">
        <w:rPr>
          <w:rFonts w:ascii="Tahoma" w:hAnsi="Tahoma" w:cs="Tahoma"/>
          <w:spacing w:val="9"/>
          <w:lang w:val="fr-FR"/>
        </w:rPr>
        <w:t xml:space="preserve"> </w:t>
      </w:r>
      <w:r w:rsidRPr="006A3BD0">
        <w:rPr>
          <w:rFonts w:ascii="Tahoma" w:hAnsi="Tahoma" w:cs="Tahoma"/>
          <w:spacing w:val="-1"/>
          <w:lang w:val="fr-FR"/>
        </w:rPr>
        <w:t>c</w:t>
      </w:r>
      <w:r w:rsidRPr="006A3BD0">
        <w:rPr>
          <w:rFonts w:ascii="Tahoma" w:hAnsi="Tahoma" w:cs="Tahoma"/>
          <w:spacing w:val="1"/>
          <w:lang w:val="fr-FR"/>
        </w:rPr>
        <w:t>o</w:t>
      </w:r>
      <w:r w:rsidRPr="006A3BD0">
        <w:rPr>
          <w:rFonts w:ascii="Tahoma" w:hAnsi="Tahoma" w:cs="Tahoma"/>
          <w:lang w:val="fr-FR"/>
        </w:rPr>
        <w:t>m</w:t>
      </w:r>
      <w:r w:rsidRPr="006A3BD0">
        <w:rPr>
          <w:rFonts w:ascii="Tahoma" w:hAnsi="Tahoma" w:cs="Tahoma"/>
          <w:spacing w:val="1"/>
          <w:lang w:val="fr-FR"/>
        </w:rPr>
        <w:t>p</w:t>
      </w:r>
      <w:r w:rsidRPr="006A3BD0">
        <w:rPr>
          <w:rFonts w:ascii="Tahoma" w:hAnsi="Tahoma" w:cs="Tahoma"/>
          <w:spacing w:val="-2"/>
          <w:lang w:val="fr-FR"/>
        </w:rPr>
        <w:t>l</w:t>
      </w:r>
      <w:r w:rsidRPr="006A3BD0">
        <w:rPr>
          <w:rFonts w:ascii="Tahoma" w:hAnsi="Tahoma" w:cs="Tahoma"/>
          <w:spacing w:val="-1"/>
          <w:lang w:val="fr-FR"/>
        </w:rPr>
        <w:t>é</w:t>
      </w:r>
      <w:r w:rsidRPr="006A3BD0">
        <w:rPr>
          <w:rFonts w:ascii="Tahoma" w:hAnsi="Tahoma" w:cs="Tahoma"/>
          <w:spacing w:val="2"/>
          <w:lang w:val="fr-FR"/>
        </w:rPr>
        <w:t>m</w:t>
      </w:r>
      <w:r w:rsidRPr="006A3BD0">
        <w:rPr>
          <w:rFonts w:ascii="Tahoma" w:hAnsi="Tahoma" w:cs="Tahoma"/>
          <w:spacing w:val="-1"/>
          <w:lang w:val="fr-FR"/>
        </w:rPr>
        <w:t>en</w:t>
      </w:r>
      <w:r w:rsidRPr="006A3BD0">
        <w:rPr>
          <w:rFonts w:ascii="Tahoma" w:hAnsi="Tahoma" w:cs="Tahoma"/>
          <w:lang w:val="fr-FR"/>
        </w:rPr>
        <w:t>t</w:t>
      </w:r>
      <w:r w:rsidRPr="006A3BD0">
        <w:rPr>
          <w:rFonts w:ascii="Tahoma" w:hAnsi="Tahoma" w:cs="Tahoma"/>
          <w:spacing w:val="9"/>
          <w:lang w:val="fr-FR"/>
        </w:rPr>
        <w:t xml:space="preserve"> </w:t>
      </w:r>
      <w:r w:rsidR="00247158" w:rsidRPr="006A3BD0">
        <w:rPr>
          <w:rFonts w:ascii="Tahoma" w:hAnsi="Tahoma" w:cs="Tahoma"/>
          <w:lang w:val="fr-FR"/>
        </w:rPr>
        <w:t>de traitement indiciaire de 49 points d’indice majorée à compter du …………</w:t>
      </w:r>
      <w:r w:rsidRPr="006A3BD0">
        <w:rPr>
          <w:rFonts w:ascii="Tahoma" w:hAnsi="Tahoma" w:cs="Tahoma"/>
          <w:lang w:val="fr-FR"/>
        </w:rPr>
        <w:t>.</w:t>
      </w:r>
    </w:p>
    <w:p w14:paraId="61BA514E" w14:textId="77777777" w:rsidR="00037A2E" w:rsidRPr="006A3BD0" w:rsidRDefault="00037A2E" w:rsidP="006A3BD0">
      <w:pPr>
        <w:spacing w:line="200" w:lineRule="exact"/>
        <w:rPr>
          <w:rFonts w:ascii="Tahoma" w:hAnsi="Tahoma" w:cs="Tahoma"/>
          <w:sz w:val="20"/>
          <w:szCs w:val="20"/>
          <w:lang w:val="fr-FR"/>
        </w:rPr>
      </w:pPr>
    </w:p>
    <w:p w14:paraId="0AB8FA1B" w14:textId="77777777" w:rsidR="006A3BD0" w:rsidRPr="006A3BD0" w:rsidRDefault="007D79E7" w:rsidP="006A3BD0">
      <w:pPr>
        <w:pStyle w:val="Corpsdetexte"/>
        <w:tabs>
          <w:tab w:val="left" w:pos="1560"/>
        </w:tabs>
        <w:ind w:left="0" w:right="111"/>
        <w:jc w:val="both"/>
        <w:rPr>
          <w:rFonts w:ascii="Tahoma" w:hAnsi="Tahoma" w:cs="Tahoma"/>
          <w:b/>
          <w:bCs/>
          <w:lang w:val="fr-FR"/>
        </w:rPr>
      </w:pPr>
      <w:r w:rsidRPr="006A3BD0">
        <w:rPr>
          <w:rFonts w:ascii="Tahoma" w:hAnsi="Tahoma" w:cs="Tahoma"/>
          <w:b/>
          <w:bCs/>
          <w:lang w:val="fr-FR"/>
        </w:rPr>
        <w:t>ARTICLE 2 :</w:t>
      </w:r>
    </w:p>
    <w:p w14:paraId="43CE0EC7" w14:textId="47C2796C" w:rsidR="00037A2E" w:rsidRPr="006A3BD0" w:rsidRDefault="00247158" w:rsidP="006A3BD0">
      <w:pPr>
        <w:pStyle w:val="Corpsdetexte"/>
        <w:tabs>
          <w:tab w:val="left" w:pos="1560"/>
        </w:tabs>
        <w:ind w:left="0" w:right="111"/>
        <w:jc w:val="both"/>
        <w:rPr>
          <w:rFonts w:ascii="Tahoma" w:hAnsi="Tahoma" w:cs="Tahoma"/>
          <w:lang w:val="fr-FR"/>
        </w:rPr>
      </w:pPr>
      <w:r w:rsidRPr="006A3BD0">
        <w:rPr>
          <w:rFonts w:ascii="Tahoma" w:hAnsi="Tahoma" w:cs="Tahoma"/>
          <w:lang w:val="fr-FR"/>
        </w:rPr>
        <w:t>Le complément de traitement indiciaire est versé mensuellement à terme échu. Il est réduit, le cas échéant, dans les mêmes proportions que le traitement</w:t>
      </w:r>
      <w:r w:rsidR="00037A2E" w:rsidRPr="006A3BD0">
        <w:rPr>
          <w:rFonts w:ascii="Tahoma" w:hAnsi="Tahoma" w:cs="Tahoma"/>
          <w:lang w:val="fr-FR"/>
        </w:rPr>
        <w:t>.</w:t>
      </w:r>
    </w:p>
    <w:p w14:paraId="5319C248" w14:textId="77777777" w:rsidR="00037A2E" w:rsidRPr="006A3BD0" w:rsidRDefault="00037A2E" w:rsidP="006A3BD0">
      <w:pPr>
        <w:spacing w:before="20"/>
        <w:rPr>
          <w:rFonts w:ascii="Tahoma" w:hAnsi="Tahoma" w:cs="Tahoma"/>
          <w:sz w:val="20"/>
          <w:szCs w:val="20"/>
          <w:lang w:val="fr-FR"/>
        </w:rPr>
      </w:pPr>
    </w:p>
    <w:p w14:paraId="1CB78EFD" w14:textId="7B145969" w:rsidR="006A3BD0" w:rsidRPr="00B471DF" w:rsidRDefault="006A3BD0" w:rsidP="006A3BD0">
      <w:pPr>
        <w:pStyle w:val="articlen"/>
        <w:tabs>
          <w:tab w:val="left" w:pos="851"/>
        </w:tabs>
        <w:spacing w:before="0"/>
        <w:rPr>
          <w:rFonts w:ascii="Tahoma" w:hAnsi="Tahoma" w:cs="Tahoma"/>
        </w:rPr>
      </w:pPr>
      <w:r w:rsidRPr="00B471DF">
        <w:rPr>
          <w:rFonts w:ascii="Tahoma" w:hAnsi="Tahoma" w:cs="Tahoma"/>
        </w:rPr>
        <w:t xml:space="preserve">ARTICLE </w:t>
      </w:r>
      <w:r>
        <w:rPr>
          <w:rFonts w:ascii="Tahoma" w:hAnsi="Tahoma" w:cs="Tahoma"/>
        </w:rPr>
        <w:t>3</w:t>
      </w:r>
      <w:r w:rsidRPr="00B471DF">
        <w:rPr>
          <w:rFonts w:ascii="Tahoma" w:hAnsi="Tahoma" w:cs="Tahoma"/>
        </w:rPr>
        <w:t xml:space="preserve"> :</w:t>
      </w:r>
    </w:p>
    <w:p w14:paraId="48F53376" w14:textId="77777777" w:rsidR="006A3BD0" w:rsidRPr="00B471DF" w:rsidRDefault="006A3BD0" w:rsidP="006A3BD0">
      <w:pPr>
        <w:pStyle w:val="articlecontenu"/>
        <w:spacing w:after="0"/>
        <w:ind w:firstLine="0"/>
        <w:rPr>
          <w:rFonts w:ascii="Tahoma" w:hAnsi="Tahoma" w:cs="Tahoma"/>
        </w:rPr>
      </w:pPr>
      <w:r w:rsidRPr="00B471DF">
        <w:rPr>
          <w:rFonts w:ascii="Tahoma" w:hAnsi="Tahoma" w:cs="Tahoma"/>
        </w:rPr>
        <w:t>Le Directeur Général des services (le Secrétaire de Mairie ou le Directeur) est chargé de l'exécution du présent arrêté qui sera :</w:t>
      </w:r>
    </w:p>
    <w:p w14:paraId="01C40E83" w14:textId="77777777" w:rsidR="006A3BD0" w:rsidRPr="00B471DF" w:rsidRDefault="006A3BD0" w:rsidP="006A3BD0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</w:p>
    <w:p w14:paraId="596D667E" w14:textId="77777777" w:rsidR="006A3BD0" w:rsidRPr="00B471DF" w:rsidRDefault="006A3BD0" w:rsidP="006A3BD0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  <w:r w:rsidRPr="00B471DF">
        <w:rPr>
          <w:rFonts w:ascii="Tahoma" w:hAnsi="Tahoma" w:cs="Tahoma"/>
        </w:rPr>
        <w:t>- Notifié à l'intéressé</w:t>
      </w:r>
      <w:r w:rsidRPr="00B471DF">
        <w:rPr>
          <w:rFonts w:ascii="Tahoma" w:hAnsi="Tahoma" w:cs="Tahoma"/>
          <w:iCs/>
        </w:rPr>
        <w:t>(e)</w:t>
      </w:r>
      <w:r w:rsidRPr="00B471DF">
        <w:rPr>
          <w:rFonts w:ascii="Tahoma" w:hAnsi="Tahoma" w:cs="Tahoma"/>
        </w:rPr>
        <w:t>.</w:t>
      </w:r>
    </w:p>
    <w:p w14:paraId="5501E4BD" w14:textId="77777777" w:rsidR="006A3BD0" w:rsidRPr="00B471DF" w:rsidRDefault="006A3BD0" w:rsidP="006A3BD0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  <w:r w:rsidRPr="00B471DF">
        <w:rPr>
          <w:rFonts w:ascii="Tahoma" w:hAnsi="Tahoma" w:cs="Tahoma"/>
          <w:u w:val="single"/>
        </w:rPr>
        <w:t>Ampliation adressée au</w:t>
      </w:r>
      <w:r w:rsidRPr="00B471DF">
        <w:rPr>
          <w:rFonts w:ascii="Tahoma" w:hAnsi="Tahoma" w:cs="Tahoma"/>
        </w:rPr>
        <w:t xml:space="preserve"> :</w:t>
      </w:r>
    </w:p>
    <w:p w14:paraId="44B105E5" w14:textId="77777777" w:rsidR="006A3BD0" w:rsidRPr="00B471DF" w:rsidRDefault="006A3BD0" w:rsidP="006A3BD0">
      <w:pPr>
        <w:pStyle w:val="notifi"/>
        <w:tabs>
          <w:tab w:val="left" w:pos="851"/>
        </w:tabs>
        <w:ind w:left="0"/>
        <w:rPr>
          <w:rFonts w:ascii="Tahoma" w:hAnsi="Tahoma" w:cs="Tahoma"/>
        </w:rPr>
      </w:pPr>
      <w:r w:rsidRPr="00B471DF">
        <w:rPr>
          <w:rFonts w:ascii="Tahoma" w:hAnsi="Tahoma" w:cs="Tahoma"/>
        </w:rPr>
        <w:t>- Comptable de la collectivité.</w:t>
      </w:r>
    </w:p>
    <w:p w14:paraId="563BF6DC" w14:textId="77777777" w:rsidR="006A3BD0" w:rsidRPr="00B471DF" w:rsidRDefault="006A3BD0" w:rsidP="006A3BD0">
      <w:pPr>
        <w:pStyle w:val="Signature"/>
        <w:tabs>
          <w:tab w:val="clear" w:pos="6663"/>
          <w:tab w:val="clear" w:pos="9923"/>
          <w:tab w:val="left" w:pos="851"/>
        </w:tabs>
        <w:ind w:left="5400"/>
        <w:rPr>
          <w:rFonts w:ascii="Tahoma" w:hAnsi="Tahoma" w:cs="Tahoma"/>
        </w:rPr>
      </w:pPr>
      <w:r w:rsidRPr="00B471DF">
        <w:rPr>
          <w:rFonts w:ascii="Tahoma" w:hAnsi="Tahoma" w:cs="Tahoma"/>
        </w:rPr>
        <w:t xml:space="preserve">Fait à …… le </w:t>
      </w:r>
      <w:proofErr w:type="gramStart"/>
      <w:r w:rsidRPr="00B471DF">
        <w:rPr>
          <w:rFonts w:ascii="Tahoma" w:hAnsi="Tahoma" w:cs="Tahoma"/>
        </w:rPr>
        <w:t>…….</w:t>
      </w:r>
      <w:proofErr w:type="gramEnd"/>
      <w:r w:rsidRPr="00B471DF">
        <w:rPr>
          <w:rFonts w:ascii="Tahoma" w:hAnsi="Tahoma" w:cs="Tahoma"/>
        </w:rPr>
        <w:t>,</w:t>
      </w:r>
    </w:p>
    <w:p w14:paraId="557A3980" w14:textId="77777777" w:rsidR="006A3BD0" w:rsidRPr="00B471DF" w:rsidRDefault="006A3BD0" w:rsidP="006A3BD0">
      <w:pPr>
        <w:pStyle w:val="Signature"/>
        <w:tabs>
          <w:tab w:val="clear" w:pos="6663"/>
          <w:tab w:val="clear" w:pos="9923"/>
          <w:tab w:val="left" w:pos="851"/>
        </w:tabs>
        <w:ind w:left="5400"/>
        <w:rPr>
          <w:rFonts w:ascii="Tahoma" w:hAnsi="Tahoma" w:cs="Tahoma"/>
        </w:rPr>
      </w:pPr>
      <w:r w:rsidRPr="00B471DF">
        <w:rPr>
          <w:rFonts w:ascii="Tahoma" w:hAnsi="Tahoma" w:cs="Tahoma"/>
        </w:rPr>
        <w:t>Le Maire (ou le Président),</w:t>
      </w:r>
    </w:p>
    <w:p w14:paraId="4CFCCCB3" w14:textId="77777777" w:rsidR="006A3BD0" w:rsidRPr="00B471DF" w:rsidRDefault="006A3BD0" w:rsidP="006A3BD0">
      <w:pPr>
        <w:pStyle w:val="VuConsidrant"/>
        <w:tabs>
          <w:tab w:val="left" w:pos="851"/>
          <w:tab w:val="left" w:pos="4140"/>
        </w:tabs>
        <w:spacing w:after="0"/>
        <w:ind w:left="5400"/>
        <w:jc w:val="center"/>
        <w:rPr>
          <w:rFonts w:ascii="Tahoma" w:hAnsi="Tahoma" w:cs="Tahoma"/>
          <w:i/>
        </w:rPr>
      </w:pPr>
      <w:r w:rsidRPr="00B471DF">
        <w:rPr>
          <w:rFonts w:ascii="Tahoma" w:hAnsi="Tahoma" w:cs="Tahoma"/>
          <w:i/>
        </w:rPr>
        <w:t>(Prénom, nom lisibles et signature)</w:t>
      </w:r>
    </w:p>
    <w:p w14:paraId="6920728F" w14:textId="5FC2DA75" w:rsidR="00247158" w:rsidRDefault="00247158" w:rsidP="00037A2E">
      <w:pPr>
        <w:spacing w:before="12" w:line="220" w:lineRule="exact"/>
        <w:rPr>
          <w:rFonts w:ascii="Tahoma" w:hAnsi="Tahoma" w:cs="Tahoma"/>
          <w:sz w:val="20"/>
          <w:szCs w:val="20"/>
          <w:lang w:val="fr-FR"/>
        </w:rPr>
      </w:pPr>
    </w:p>
    <w:p w14:paraId="514399A9" w14:textId="296ADC76" w:rsidR="006A3BD0" w:rsidRDefault="006A3BD0" w:rsidP="00037A2E">
      <w:pPr>
        <w:spacing w:before="12" w:line="220" w:lineRule="exact"/>
        <w:rPr>
          <w:rFonts w:ascii="Tahoma" w:hAnsi="Tahoma" w:cs="Tahoma"/>
          <w:sz w:val="20"/>
          <w:szCs w:val="20"/>
          <w:lang w:val="fr-FR"/>
        </w:rPr>
      </w:pPr>
    </w:p>
    <w:p w14:paraId="03985C35" w14:textId="77777777" w:rsidR="006A3BD0" w:rsidRPr="006A3BD0" w:rsidRDefault="006A3BD0" w:rsidP="00037A2E">
      <w:pPr>
        <w:spacing w:before="12" w:line="220" w:lineRule="exact"/>
        <w:rPr>
          <w:rFonts w:ascii="Tahoma" w:hAnsi="Tahoma" w:cs="Tahoma"/>
          <w:sz w:val="20"/>
          <w:szCs w:val="20"/>
          <w:lang w:val="fr-FR"/>
        </w:rPr>
      </w:pPr>
    </w:p>
    <w:p w14:paraId="0C16DDD5" w14:textId="77777777" w:rsidR="006A3BD0" w:rsidRPr="00B471DF" w:rsidRDefault="006A3BD0" w:rsidP="006A3BD0">
      <w:pPr>
        <w:pStyle w:val="recours"/>
        <w:tabs>
          <w:tab w:val="left" w:pos="851"/>
        </w:tabs>
        <w:ind w:left="0" w:right="6025"/>
        <w:rPr>
          <w:rFonts w:ascii="Tahoma" w:hAnsi="Tahoma" w:cs="Tahoma"/>
          <w:sz w:val="20"/>
          <w:szCs w:val="20"/>
        </w:rPr>
      </w:pPr>
      <w:r w:rsidRPr="00B471DF">
        <w:rPr>
          <w:rFonts w:ascii="Tahoma" w:hAnsi="Tahoma" w:cs="Tahoma"/>
          <w:sz w:val="20"/>
          <w:szCs w:val="20"/>
        </w:rPr>
        <w:t xml:space="preserve">Le Maire </w:t>
      </w:r>
      <w:r w:rsidRPr="00B471DF">
        <w:rPr>
          <w:rFonts w:ascii="Tahoma" w:hAnsi="Tahoma" w:cs="Tahoma"/>
          <w:iCs/>
          <w:sz w:val="20"/>
          <w:szCs w:val="20"/>
        </w:rPr>
        <w:t>(ou le Président),</w:t>
      </w:r>
    </w:p>
    <w:p w14:paraId="6448DCB0" w14:textId="77777777" w:rsidR="006A3BD0" w:rsidRPr="00B471DF" w:rsidRDefault="006A3BD0" w:rsidP="006A3BD0">
      <w:pPr>
        <w:pStyle w:val="recours"/>
        <w:ind w:left="142" w:right="6025" w:hanging="142"/>
        <w:rPr>
          <w:rFonts w:ascii="Tahoma" w:hAnsi="Tahoma" w:cs="Tahoma"/>
          <w:sz w:val="20"/>
          <w:szCs w:val="20"/>
        </w:rPr>
      </w:pPr>
      <w:r w:rsidRPr="00B471DF">
        <w:rPr>
          <w:rFonts w:ascii="Tahoma" w:hAnsi="Tahoma" w:cs="Tahoma"/>
          <w:sz w:val="20"/>
          <w:szCs w:val="20"/>
        </w:rPr>
        <w:t>- certifie sous sa responsabilité le caractère exécutoire de cet acte,</w:t>
      </w:r>
    </w:p>
    <w:p w14:paraId="5A474180" w14:textId="77777777" w:rsidR="006A3BD0" w:rsidRPr="00B471DF" w:rsidRDefault="006A3BD0" w:rsidP="006A3BD0">
      <w:pPr>
        <w:pStyle w:val="recours"/>
        <w:ind w:left="0" w:right="6025"/>
        <w:rPr>
          <w:rFonts w:ascii="Tahoma" w:hAnsi="Tahoma" w:cs="Tahoma"/>
          <w:sz w:val="20"/>
          <w:szCs w:val="20"/>
        </w:rPr>
      </w:pPr>
      <w:r w:rsidRPr="00B471DF">
        <w:rPr>
          <w:rFonts w:ascii="Tahoma" w:hAnsi="Tahoma" w:cs="Tahoma"/>
          <w:sz w:val="20"/>
          <w:szCs w:val="20"/>
        </w:rPr>
        <w:t xml:space="preserve">- informe que le présent arrêté peut faire l’objet d’un recours pour excès de pouvoir devant le Tribunal Administratif dans un délai de deux mois à compter de la présente notification. </w:t>
      </w:r>
    </w:p>
    <w:p w14:paraId="7AA8A51C" w14:textId="77777777" w:rsidR="006A3BD0" w:rsidRPr="00B471DF" w:rsidRDefault="006A3BD0" w:rsidP="006A3BD0">
      <w:pPr>
        <w:pStyle w:val="recours"/>
        <w:ind w:left="0" w:right="6025"/>
        <w:rPr>
          <w:rFonts w:ascii="Tahoma" w:hAnsi="Tahoma" w:cs="Tahoma"/>
          <w:sz w:val="20"/>
          <w:szCs w:val="20"/>
        </w:rPr>
      </w:pPr>
      <w:r w:rsidRPr="00B471DF">
        <w:rPr>
          <w:rFonts w:ascii="Tahoma" w:hAnsi="Tahoma" w:cs="Tahoma"/>
          <w:sz w:val="20"/>
          <w:szCs w:val="20"/>
        </w:rPr>
        <w:t>Le Tribunal Administratif peut aussi être saisi par l’application informatique « Télérecours Citoyens » accessible par le site internet www.telerecours.fr</w:t>
      </w:r>
    </w:p>
    <w:p w14:paraId="32D32CAB" w14:textId="77777777" w:rsidR="006A3BD0" w:rsidRPr="00B471DF" w:rsidRDefault="006A3BD0" w:rsidP="006A3BD0">
      <w:pPr>
        <w:pStyle w:val="recours"/>
        <w:ind w:left="142" w:right="6025" w:hanging="142"/>
        <w:rPr>
          <w:rFonts w:ascii="Tahoma" w:hAnsi="Tahoma" w:cs="Tahoma"/>
          <w:sz w:val="20"/>
          <w:szCs w:val="20"/>
        </w:rPr>
      </w:pPr>
    </w:p>
    <w:p w14:paraId="6A655B95" w14:textId="77777777" w:rsidR="006A3BD0" w:rsidRPr="00B471DF" w:rsidRDefault="006A3BD0" w:rsidP="006A3BD0">
      <w:pPr>
        <w:pStyle w:val="recours"/>
        <w:tabs>
          <w:tab w:val="left" w:pos="851"/>
        </w:tabs>
        <w:ind w:left="0" w:right="6025"/>
        <w:rPr>
          <w:rFonts w:ascii="Tahoma" w:hAnsi="Tahoma" w:cs="Tahoma"/>
          <w:sz w:val="20"/>
          <w:szCs w:val="20"/>
        </w:rPr>
      </w:pPr>
      <w:r w:rsidRPr="00B471DF">
        <w:rPr>
          <w:rFonts w:ascii="Tahoma" w:hAnsi="Tahoma" w:cs="Tahoma"/>
          <w:sz w:val="20"/>
          <w:szCs w:val="20"/>
        </w:rPr>
        <w:t>Notifié le .....................................</w:t>
      </w:r>
    </w:p>
    <w:p w14:paraId="4D775D90" w14:textId="77777777" w:rsidR="006A3BD0" w:rsidRPr="00B471DF" w:rsidRDefault="006A3BD0" w:rsidP="006A3BD0">
      <w:pPr>
        <w:pStyle w:val="recours"/>
        <w:tabs>
          <w:tab w:val="left" w:pos="851"/>
        </w:tabs>
        <w:ind w:left="0" w:right="6025"/>
        <w:rPr>
          <w:rFonts w:ascii="Tahoma" w:hAnsi="Tahoma" w:cs="Tahoma"/>
          <w:sz w:val="20"/>
          <w:szCs w:val="20"/>
        </w:rPr>
      </w:pPr>
    </w:p>
    <w:p w14:paraId="1B30C388" w14:textId="2036DCBC" w:rsidR="009415CD" w:rsidRPr="006A3BD0" w:rsidRDefault="006A3BD0" w:rsidP="006A3BD0">
      <w:pPr>
        <w:pStyle w:val="recours"/>
        <w:tabs>
          <w:tab w:val="left" w:pos="851"/>
        </w:tabs>
        <w:ind w:left="0" w:right="6025"/>
        <w:rPr>
          <w:rFonts w:ascii="Tahoma" w:hAnsi="Tahoma" w:cs="Tahoma"/>
          <w:sz w:val="20"/>
          <w:szCs w:val="20"/>
        </w:rPr>
      </w:pPr>
      <w:r w:rsidRPr="00B471DF">
        <w:rPr>
          <w:rFonts w:ascii="Tahoma" w:hAnsi="Tahoma" w:cs="Tahoma"/>
          <w:sz w:val="20"/>
          <w:szCs w:val="20"/>
        </w:rPr>
        <w:t>Signature de l’agent :</w:t>
      </w:r>
    </w:p>
    <w:sectPr w:rsidR="009415CD" w:rsidRPr="006A3BD0">
      <w:headerReference w:type="default" r:id="rId7"/>
      <w:footerReference w:type="default" r:id="rId8"/>
      <w:pgSz w:w="11900" w:h="16840"/>
      <w:pgMar w:top="1100" w:right="740" w:bottom="580" w:left="740" w:header="864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73F6" w14:textId="77777777" w:rsidR="00647D16" w:rsidRDefault="0049235B">
      <w:r>
        <w:separator/>
      </w:r>
    </w:p>
  </w:endnote>
  <w:endnote w:type="continuationSeparator" w:id="0">
    <w:p w14:paraId="71D22159" w14:textId="77777777" w:rsidR="00647D16" w:rsidRDefault="0049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E74D" w14:textId="180668AF" w:rsidR="006A3BD0" w:rsidRPr="006A3BD0" w:rsidRDefault="006A3BD0" w:rsidP="006A3BD0">
    <w:pPr>
      <w:pStyle w:val="Pieddepage"/>
      <w:tabs>
        <w:tab w:val="left" w:pos="4536"/>
      </w:tabs>
      <w:jc w:val="both"/>
      <w:rPr>
        <w:sz w:val="16"/>
        <w:szCs w:val="16"/>
      </w:rPr>
    </w:pPr>
    <w:r>
      <w:rPr>
        <w:i/>
        <w:sz w:val="16"/>
        <w:szCs w:val="16"/>
      </w:rPr>
      <w:t>CDG 14</w:t>
    </w:r>
    <w:r>
      <w:rPr>
        <w:i/>
        <w:sz w:val="16"/>
        <w:szCs w:val="16"/>
      </w:rPr>
      <w:tab/>
    </w:r>
    <w:r w:rsidRPr="00557112">
      <w:rPr>
        <w:i/>
        <w:sz w:val="16"/>
        <w:szCs w:val="16"/>
      </w:rPr>
      <w:t xml:space="preserve">Page </w:t>
    </w:r>
    <w:r w:rsidRPr="00557112">
      <w:rPr>
        <w:i/>
        <w:sz w:val="16"/>
        <w:szCs w:val="16"/>
      </w:rPr>
      <w:fldChar w:fldCharType="begin"/>
    </w:r>
    <w:r w:rsidRPr="00557112">
      <w:rPr>
        <w:i/>
        <w:sz w:val="16"/>
        <w:szCs w:val="16"/>
      </w:rPr>
      <w:instrText xml:space="preserve"> PAGE </w:instrText>
    </w:r>
    <w:r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557112">
      <w:rPr>
        <w:i/>
        <w:sz w:val="16"/>
        <w:szCs w:val="16"/>
      </w:rPr>
      <w:fldChar w:fldCharType="end"/>
    </w:r>
    <w:r w:rsidRPr="00557112">
      <w:rPr>
        <w:i/>
        <w:sz w:val="16"/>
        <w:szCs w:val="16"/>
      </w:rPr>
      <w:t xml:space="preserve"> sur </w:t>
    </w:r>
    <w:r w:rsidRPr="00557112">
      <w:rPr>
        <w:i/>
        <w:sz w:val="16"/>
        <w:szCs w:val="16"/>
      </w:rPr>
      <w:fldChar w:fldCharType="begin"/>
    </w:r>
    <w:r w:rsidRPr="00557112">
      <w:rPr>
        <w:i/>
        <w:sz w:val="16"/>
        <w:szCs w:val="16"/>
      </w:rPr>
      <w:instrText xml:space="preserve"> NUMPAGES </w:instrText>
    </w:r>
    <w:r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557112">
      <w:rPr>
        <w:i/>
        <w:sz w:val="16"/>
        <w:szCs w:val="16"/>
      </w:rPr>
      <w:fldChar w:fldCharType="end"/>
    </w:r>
    <w:r>
      <w:rPr>
        <w:i/>
        <w:sz w:val="16"/>
        <w:szCs w:val="16"/>
      </w:rPr>
      <w:tab/>
      <w:t>08/04/2022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032F" w14:textId="77777777" w:rsidR="00647D16" w:rsidRDefault="0049235B">
      <w:r>
        <w:separator/>
      </w:r>
    </w:p>
  </w:footnote>
  <w:footnote w:type="continuationSeparator" w:id="0">
    <w:p w14:paraId="5EAD3F50" w14:textId="77777777" w:rsidR="00647D16" w:rsidRDefault="0049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F8C1" w14:textId="3C27EF0C" w:rsidR="00035ED0" w:rsidRDefault="00F3714C" w:rsidP="00780A6E">
    <w:pPr>
      <w:tabs>
        <w:tab w:val="left" w:pos="516"/>
      </w:tabs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rebuchet MS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34"/>
        <w:sz w:val="20"/>
        <w:szCs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51"/>
        <w:sz w:val="18"/>
        <w:szCs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34"/>
        <w:sz w:val="20"/>
        <w:szCs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rebuchet MS" w:hAnsi="Trebuchet MS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9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1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3" w15:restartNumberingAfterBreak="0">
    <w:nsid w:val="6DCB50A5"/>
    <w:multiLevelType w:val="hybridMultilevel"/>
    <w:tmpl w:val="401A9D00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rebuchet MS" w:hAnsi="Trebuchet MS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30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34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09141">
    <w:abstractNumId w:val="9"/>
  </w:num>
  <w:num w:numId="2" w16cid:durableId="661618563">
    <w:abstractNumId w:val="31"/>
  </w:num>
  <w:num w:numId="3" w16cid:durableId="28846635">
    <w:abstractNumId w:val="17"/>
  </w:num>
  <w:num w:numId="4" w16cid:durableId="1839809669">
    <w:abstractNumId w:val="27"/>
  </w:num>
  <w:num w:numId="5" w16cid:durableId="1117524855">
    <w:abstractNumId w:val="24"/>
  </w:num>
  <w:num w:numId="6" w16cid:durableId="300967198">
    <w:abstractNumId w:val="13"/>
  </w:num>
  <w:num w:numId="7" w16cid:durableId="261962674">
    <w:abstractNumId w:val="8"/>
  </w:num>
  <w:num w:numId="8" w16cid:durableId="90012351">
    <w:abstractNumId w:val="18"/>
  </w:num>
  <w:num w:numId="9" w16cid:durableId="15423059">
    <w:abstractNumId w:val="5"/>
  </w:num>
  <w:num w:numId="10" w16cid:durableId="435951714">
    <w:abstractNumId w:val="32"/>
  </w:num>
  <w:num w:numId="11" w16cid:durableId="1265042498">
    <w:abstractNumId w:val="29"/>
  </w:num>
  <w:num w:numId="12" w16cid:durableId="1388603733">
    <w:abstractNumId w:val="28"/>
  </w:num>
  <w:num w:numId="13" w16cid:durableId="1077703527">
    <w:abstractNumId w:val="26"/>
  </w:num>
  <w:num w:numId="14" w16cid:durableId="1092357182">
    <w:abstractNumId w:val="6"/>
  </w:num>
  <w:num w:numId="15" w16cid:durableId="1601180407">
    <w:abstractNumId w:val="1"/>
  </w:num>
  <w:num w:numId="16" w16cid:durableId="1254319700">
    <w:abstractNumId w:val="20"/>
  </w:num>
  <w:num w:numId="17" w16cid:durableId="1725173014">
    <w:abstractNumId w:val="2"/>
  </w:num>
  <w:num w:numId="18" w16cid:durableId="901014999">
    <w:abstractNumId w:val="23"/>
  </w:num>
  <w:num w:numId="19" w16cid:durableId="32660791">
    <w:abstractNumId w:val="14"/>
  </w:num>
  <w:num w:numId="20" w16cid:durableId="1745683977">
    <w:abstractNumId w:val="11"/>
  </w:num>
  <w:num w:numId="21" w16cid:durableId="1799494805">
    <w:abstractNumId w:val="22"/>
  </w:num>
  <w:num w:numId="22" w16cid:durableId="1226145381">
    <w:abstractNumId w:val="3"/>
  </w:num>
  <w:num w:numId="23" w16cid:durableId="2144300510">
    <w:abstractNumId w:val="15"/>
  </w:num>
  <w:num w:numId="24" w16cid:durableId="669286283">
    <w:abstractNumId w:val="33"/>
  </w:num>
  <w:num w:numId="25" w16cid:durableId="1624506399">
    <w:abstractNumId w:val="4"/>
  </w:num>
  <w:num w:numId="26" w16cid:durableId="1869027163">
    <w:abstractNumId w:val="12"/>
  </w:num>
  <w:num w:numId="27" w16cid:durableId="1179540255">
    <w:abstractNumId w:val="21"/>
  </w:num>
  <w:num w:numId="28" w16cid:durableId="401290711">
    <w:abstractNumId w:val="7"/>
  </w:num>
  <w:num w:numId="29" w16cid:durableId="64300466">
    <w:abstractNumId w:val="25"/>
  </w:num>
  <w:num w:numId="30" w16cid:durableId="1973906353">
    <w:abstractNumId w:val="16"/>
  </w:num>
  <w:num w:numId="31" w16cid:durableId="1848519617">
    <w:abstractNumId w:val="30"/>
  </w:num>
  <w:num w:numId="32" w16cid:durableId="1328022799">
    <w:abstractNumId w:val="19"/>
  </w:num>
  <w:num w:numId="33" w16cid:durableId="1913079647">
    <w:abstractNumId w:val="10"/>
  </w:num>
  <w:num w:numId="34" w16cid:durableId="151160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2E"/>
    <w:rsid w:val="00037A2E"/>
    <w:rsid w:val="00100EDB"/>
    <w:rsid w:val="002316FF"/>
    <w:rsid w:val="00247158"/>
    <w:rsid w:val="003C3DF1"/>
    <w:rsid w:val="0049235B"/>
    <w:rsid w:val="004D024B"/>
    <w:rsid w:val="0050586C"/>
    <w:rsid w:val="00622A68"/>
    <w:rsid w:val="006412C9"/>
    <w:rsid w:val="006446D7"/>
    <w:rsid w:val="00647D16"/>
    <w:rsid w:val="006859BB"/>
    <w:rsid w:val="006A3BD0"/>
    <w:rsid w:val="007D79E7"/>
    <w:rsid w:val="009415CD"/>
    <w:rsid w:val="00B52C1F"/>
    <w:rsid w:val="00BB0091"/>
    <w:rsid w:val="00BC51D2"/>
    <w:rsid w:val="00D635DF"/>
    <w:rsid w:val="00DC1554"/>
    <w:rsid w:val="00E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1FF8E7"/>
  <w15:chartTrackingRefBased/>
  <w15:docId w15:val="{647D5B17-65D3-49F2-BD5E-7D4A103F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7A2E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037A2E"/>
    <w:pPr>
      <w:spacing w:before="60"/>
      <w:ind w:left="112"/>
      <w:outlineLvl w:val="0"/>
    </w:pPr>
    <w:rPr>
      <w:rFonts w:ascii="Trebuchet MS" w:eastAsia="Trebuchet MS" w:hAnsi="Trebuchet MS"/>
      <w:b/>
      <w:bCs/>
      <w:sz w:val="24"/>
      <w:szCs w:val="24"/>
      <w:u w:val="single"/>
    </w:rPr>
  </w:style>
  <w:style w:type="paragraph" w:styleId="Titre2">
    <w:name w:val="heading 2"/>
    <w:basedOn w:val="Normal"/>
    <w:link w:val="Titre2Car"/>
    <w:uiPriority w:val="1"/>
    <w:qFormat/>
    <w:rsid w:val="00037A2E"/>
    <w:pPr>
      <w:ind w:left="112"/>
      <w:outlineLvl w:val="1"/>
    </w:pPr>
    <w:rPr>
      <w:rFonts w:ascii="Trebuchet MS" w:eastAsia="Trebuchet MS" w:hAnsi="Trebuchet MS"/>
      <w:b/>
      <w:bCs/>
      <w:i/>
      <w:sz w:val="24"/>
      <w:szCs w:val="24"/>
      <w:u w:val="single"/>
    </w:rPr>
  </w:style>
  <w:style w:type="paragraph" w:styleId="Titre3">
    <w:name w:val="heading 3"/>
    <w:basedOn w:val="Normal"/>
    <w:link w:val="Titre3Car"/>
    <w:uiPriority w:val="1"/>
    <w:qFormat/>
    <w:rsid w:val="00037A2E"/>
    <w:pPr>
      <w:ind w:left="3133"/>
      <w:outlineLvl w:val="2"/>
    </w:pPr>
    <w:rPr>
      <w:rFonts w:ascii="Trebuchet MS" w:eastAsia="Trebuchet MS" w:hAnsi="Trebuchet MS"/>
      <w:sz w:val="24"/>
      <w:szCs w:val="24"/>
    </w:rPr>
  </w:style>
  <w:style w:type="paragraph" w:styleId="Titre4">
    <w:name w:val="heading 4"/>
    <w:basedOn w:val="Normal"/>
    <w:link w:val="Titre4Car"/>
    <w:uiPriority w:val="1"/>
    <w:qFormat/>
    <w:rsid w:val="00037A2E"/>
    <w:pPr>
      <w:ind w:left="20"/>
      <w:outlineLvl w:val="3"/>
    </w:pPr>
    <w:rPr>
      <w:rFonts w:ascii="Trebuchet MS" w:eastAsia="Trebuchet MS" w:hAnsi="Trebuchet MS"/>
      <w:i/>
      <w:sz w:val="24"/>
      <w:szCs w:val="24"/>
    </w:rPr>
  </w:style>
  <w:style w:type="paragraph" w:styleId="Titre5">
    <w:name w:val="heading 5"/>
    <w:basedOn w:val="Normal"/>
    <w:link w:val="Titre5Car"/>
    <w:uiPriority w:val="1"/>
    <w:qFormat/>
    <w:rsid w:val="00037A2E"/>
    <w:pPr>
      <w:ind w:left="112"/>
      <w:outlineLvl w:val="4"/>
    </w:pPr>
    <w:rPr>
      <w:rFonts w:ascii="Trebuchet MS" w:eastAsia="Trebuchet MS" w:hAnsi="Trebuchet MS"/>
      <w:b/>
      <w:bCs/>
      <w:sz w:val="20"/>
      <w:szCs w:val="20"/>
    </w:rPr>
  </w:style>
  <w:style w:type="paragraph" w:styleId="Titre6">
    <w:name w:val="heading 6"/>
    <w:basedOn w:val="Normal"/>
    <w:link w:val="Titre6Car"/>
    <w:uiPriority w:val="1"/>
    <w:qFormat/>
    <w:rsid w:val="00037A2E"/>
    <w:pPr>
      <w:ind w:left="212"/>
      <w:outlineLvl w:val="5"/>
    </w:pPr>
    <w:rPr>
      <w:rFonts w:ascii="Trebuchet MS" w:eastAsia="Trebuchet MS" w:hAnsi="Trebuchet MS"/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37A2E"/>
    <w:rPr>
      <w:rFonts w:ascii="Trebuchet MS" w:eastAsia="Trebuchet MS" w:hAnsi="Trebuchet MS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037A2E"/>
    <w:rPr>
      <w:rFonts w:ascii="Trebuchet MS" w:eastAsia="Trebuchet MS" w:hAnsi="Trebuchet MS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037A2E"/>
    <w:rPr>
      <w:rFonts w:ascii="Trebuchet MS" w:eastAsia="Trebuchet MS" w:hAnsi="Trebuchet MS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037A2E"/>
    <w:rPr>
      <w:rFonts w:ascii="Trebuchet MS" w:eastAsia="Trebuchet MS" w:hAnsi="Trebuchet MS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037A2E"/>
    <w:rPr>
      <w:rFonts w:ascii="Trebuchet MS" w:eastAsia="Trebuchet MS" w:hAnsi="Trebuchet MS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037A2E"/>
    <w:rPr>
      <w:rFonts w:ascii="Trebuchet MS" w:eastAsia="Trebuchet MS" w:hAnsi="Trebuchet MS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37A2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37A2E"/>
    <w:pPr>
      <w:ind w:left="112"/>
    </w:pPr>
    <w:rPr>
      <w:rFonts w:ascii="Trebuchet MS" w:eastAsia="Trebuchet MS" w:hAnsi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37A2E"/>
    <w:rPr>
      <w:rFonts w:ascii="Trebuchet MS" w:eastAsia="Trebuchet MS" w:hAnsi="Trebuchet MS"/>
      <w:sz w:val="20"/>
      <w:szCs w:val="20"/>
      <w:lang w:val="en-US"/>
    </w:rPr>
  </w:style>
  <w:style w:type="paragraph" w:styleId="Paragraphedeliste">
    <w:name w:val="List Paragraph"/>
    <w:basedOn w:val="Normal"/>
    <w:uiPriority w:val="1"/>
    <w:qFormat/>
    <w:rsid w:val="00037A2E"/>
  </w:style>
  <w:style w:type="paragraph" w:customStyle="1" w:styleId="TableParagraph">
    <w:name w:val="Table Paragraph"/>
    <w:basedOn w:val="Normal"/>
    <w:uiPriority w:val="1"/>
    <w:qFormat/>
    <w:rsid w:val="00037A2E"/>
  </w:style>
  <w:style w:type="paragraph" w:styleId="En-tte">
    <w:name w:val="header"/>
    <w:basedOn w:val="Normal"/>
    <w:link w:val="En-tteCar"/>
    <w:uiPriority w:val="99"/>
    <w:unhideWhenUsed/>
    <w:rsid w:val="00037A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A2E"/>
    <w:rPr>
      <w:lang w:val="en-US"/>
    </w:rPr>
  </w:style>
  <w:style w:type="paragraph" w:styleId="Pieddepage">
    <w:name w:val="footer"/>
    <w:basedOn w:val="Normal"/>
    <w:link w:val="PieddepageCar"/>
    <w:unhideWhenUsed/>
    <w:rsid w:val="00037A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A2E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A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A2E"/>
    <w:rPr>
      <w:rFonts w:ascii="Segoe UI" w:hAnsi="Segoe UI" w:cs="Segoe UI"/>
      <w:sz w:val="18"/>
      <w:szCs w:val="18"/>
      <w:lang w:val="en-US"/>
    </w:rPr>
  </w:style>
  <w:style w:type="character" w:styleId="lev">
    <w:name w:val="Strong"/>
    <w:basedOn w:val="Policepardfaut"/>
    <w:qFormat/>
    <w:rsid w:val="00037A2E"/>
    <w:rPr>
      <w:b/>
      <w:bCs/>
    </w:rPr>
  </w:style>
  <w:style w:type="character" w:styleId="Lienhypertexte">
    <w:name w:val="Hyperlink"/>
    <w:uiPriority w:val="99"/>
    <w:semiHidden/>
    <w:unhideWhenUsed/>
    <w:rsid w:val="00100EDB"/>
    <w:rPr>
      <w:color w:val="0000FF"/>
      <w:u w:val="single"/>
    </w:rPr>
  </w:style>
  <w:style w:type="paragraph" w:customStyle="1" w:styleId="VuConsidrant">
    <w:name w:val="Vu.Considérant"/>
    <w:basedOn w:val="Normal"/>
    <w:rsid w:val="006A3BD0"/>
    <w:pPr>
      <w:widowControl/>
      <w:autoSpaceDE w:val="0"/>
      <w:autoSpaceDN w:val="0"/>
      <w:spacing w:after="140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recours">
    <w:name w:val="recours"/>
    <w:basedOn w:val="Normal"/>
    <w:rsid w:val="006A3BD0"/>
    <w:pPr>
      <w:widowControl/>
      <w:autoSpaceDE w:val="0"/>
      <w:autoSpaceDN w:val="0"/>
      <w:ind w:left="284" w:right="6095"/>
      <w:jc w:val="both"/>
    </w:pPr>
    <w:rPr>
      <w:rFonts w:ascii="Arial" w:eastAsia="Times New Roman" w:hAnsi="Arial" w:cs="Arial"/>
      <w:sz w:val="16"/>
      <w:szCs w:val="16"/>
      <w:lang w:val="fr-FR" w:eastAsia="fr-FR"/>
    </w:rPr>
  </w:style>
  <w:style w:type="paragraph" w:styleId="Signature">
    <w:name w:val="Signature"/>
    <w:basedOn w:val="Normal"/>
    <w:link w:val="SignatureCar"/>
    <w:rsid w:val="006A3BD0"/>
    <w:pPr>
      <w:widowControl/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SignatureCar">
    <w:name w:val="Signature Car"/>
    <w:basedOn w:val="Policepardfaut"/>
    <w:link w:val="Signature"/>
    <w:rsid w:val="006A3BD0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6A3BD0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6A3BD0"/>
    <w:pPr>
      <w:ind w:firstLine="567"/>
    </w:pPr>
  </w:style>
  <w:style w:type="paragraph" w:customStyle="1" w:styleId="notifi">
    <w:name w:val="notifié à"/>
    <w:basedOn w:val="articlecontenu"/>
    <w:rsid w:val="006A3BD0"/>
    <w:pPr>
      <w:spacing w:after="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Sebastien MICHEL</cp:lastModifiedBy>
  <cp:revision>3</cp:revision>
  <dcterms:created xsi:type="dcterms:W3CDTF">2023-03-22T15:31:00Z</dcterms:created>
  <dcterms:modified xsi:type="dcterms:W3CDTF">2023-03-22T15:31:00Z</dcterms:modified>
</cp:coreProperties>
</file>